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95" w:type="dxa"/>
        <w:tblInd w:w="93" w:type="dxa"/>
        <w:tblLook w:val="04A0" w:firstRow="1" w:lastRow="0" w:firstColumn="1" w:lastColumn="0" w:noHBand="0" w:noVBand="1"/>
      </w:tblPr>
      <w:tblGrid>
        <w:gridCol w:w="1990"/>
        <w:gridCol w:w="1853"/>
        <w:gridCol w:w="1842"/>
        <w:gridCol w:w="1701"/>
        <w:gridCol w:w="1509"/>
      </w:tblGrid>
      <w:tr w:rsidR="00684F89" w:rsidRPr="005155BF" w:rsidTr="002B1550">
        <w:trPr>
          <w:trHeight w:val="1013"/>
        </w:trPr>
        <w:tc>
          <w:tcPr>
            <w:tcW w:w="88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方正小标宋简体" w:eastAsia="方正小标宋简体" w:hAnsi="Arial" w:cs="Arial"/>
                <w:sz w:val="36"/>
                <w:szCs w:val="36"/>
              </w:rPr>
            </w:pPr>
            <w:r w:rsidRPr="005155BF">
              <w:rPr>
                <w:rFonts w:ascii="方正小标宋简体" w:eastAsia="方正小标宋简体" w:hAnsi="Arial" w:cs="Arial" w:hint="eastAsia"/>
                <w:sz w:val="36"/>
                <w:szCs w:val="36"/>
              </w:rPr>
              <w:t>2022年中央支持地方公共文化服务体系建设补助资金</w:t>
            </w:r>
            <w:r w:rsidRPr="005155BF">
              <w:rPr>
                <w:rFonts w:ascii="方正小标宋简体" w:eastAsia="方正小标宋简体" w:hAnsi="Arial" w:cs="Arial" w:hint="eastAsia"/>
                <w:sz w:val="36"/>
                <w:szCs w:val="36"/>
              </w:rPr>
              <w:br/>
              <w:t>预算（一</w:t>
            </w:r>
            <w:bookmarkStart w:id="0" w:name="_GoBack"/>
            <w:bookmarkEnd w:id="0"/>
            <w:r w:rsidRPr="005155BF">
              <w:rPr>
                <w:rFonts w:ascii="方正小标宋简体" w:eastAsia="方正小标宋简体" w:hAnsi="Arial" w:cs="Arial" w:hint="eastAsia"/>
                <w:sz w:val="36"/>
                <w:szCs w:val="36"/>
              </w:rPr>
              <w:t>般项目、绩效奖励）分配表</w:t>
            </w:r>
          </w:p>
        </w:tc>
      </w:tr>
      <w:tr w:rsidR="00684F89" w:rsidRPr="005155BF" w:rsidTr="002B1550">
        <w:trPr>
          <w:trHeight w:val="274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Arial"/>
                <w:sz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Arial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Arial"/>
                <w:sz w:val="20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0"/>
              </w:rPr>
            </w:pPr>
            <w:r w:rsidRPr="005155BF">
              <w:rPr>
                <w:rFonts w:ascii="宋体" w:eastAsia="宋体" w:hAnsi="宋体" w:cs="Arial" w:hint="eastAsia"/>
                <w:sz w:val="20"/>
              </w:rPr>
              <w:t>金额单位：万元</w:t>
            </w:r>
          </w:p>
        </w:tc>
      </w:tr>
      <w:tr w:rsidR="00684F89" w:rsidRPr="005155BF" w:rsidTr="002B1550">
        <w:trPr>
          <w:trHeight w:val="32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b/>
                <w:bCs/>
                <w:sz w:val="20"/>
              </w:rPr>
            </w:pPr>
            <w:r w:rsidRPr="005155BF">
              <w:rPr>
                <w:rFonts w:ascii="宋体" w:eastAsia="宋体" w:hAnsi="宋体" w:cs="Arial" w:hint="eastAsia"/>
                <w:b/>
                <w:bCs/>
                <w:sz w:val="20"/>
              </w:rPr>
              <w:t>地区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b/>
                <w:bCs/>
                <w:sz w:val="20"/>
              </w:rPr>
            </w:pPr>
            <w:r w:rsidRPr="005155BF">
              <w:rPr>
                <w:rFonts w:ascii="宋体" w:eastAsia="宋体" w:hAnsi="宋体" w:cs="Arial" w:hint="eastAsia"/>
                <w:b/>
                <w:bCs/>
                <w:sz w:val="20"/>
              </w:rPr>
              <w:t>小计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b/>
                <w:bCs/>
                <w:sz w:val="20"/>
              </w:rPr>
            </w:pPr>
            <w:r w:rsidRPr="005155BF">
              <w:rPr>
                <w:rFonts w:ascii="宋体" w:eastAsia="宋体" w:hAnsi="宋体" w:cs="Arial" w:hint="eastAsia"/>
                <w:b/>
                <w:bCs/>
                <w:sz w:val="20"/>
              </w:rPr>
              <w:t>一般项目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b/>
                <w:bCs/>
                <w:sz w:val="20"/>
              </w:rPr>
            </w:pPr>
            <w:r w:rsidRPr="005155BF">
              <w:rPr>
                <w:rFonts w:ascii="宋体" w:eastAsia="宋体" w:hAnsi="宋体" w:cs="Arial" w:hint="eastAsia"/>
                <w:b/>
                <w:bCs/>
                <w:sz w:val="20"/>
              </w:rPr>
              <w:t>绩效奖励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b/>
                <w:bCs/>
                <w:sz w:val="20"/>
              </w:rPr>
            </w:pPr>
            <w:r w:rsidRPr="005155BF">
              <w:rPr>
                <w:rFonts w:ascii="宋体" w:eastAsia="宋体" w:hAnsi="宋体" w:cs="Arial" w:hint="eastAsia"/>
                <w:b/>
                <w:bCs/>
                <w:sz w:val="20"/>
              </w:rPr>
              <w:t>市级配套</w:t>
            </w:r>
          </w:p>
        </w:tc>
      </w:tr>
      <w:tr w:rsidR="00684F89" w:rsidRPr="005155BF" w:rsidTr="002B1550">
        <w:trPr>
          <w:trHeight w:val="331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b/>
                <w:bCs/>
                <w:sz w:val="20"/>
              </w:rPr>
            </w:pPr>
            <w:r w:rsidRPr="005155BF">
              <w:rPr>
                <w:rFonts w:ascii="宋体" w:eastAsia="宋体" w:hAnsi="宋体" w:cs="Arial" w:hint="eastAsia"/>
                <w:b/>
                <w:bCs/>
                <w:sz w:val="20"/>
              </w:rPr>
              <w:t>乐山市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0"/>
              </w:rPr>
            </w:pPr>
            <w:r w:rsidRPr="005155BF">
              <w:rPr>
                <w:rFonts w:ascii="宋体" w:eastAsia="宋体" w:hAnsi="宋体" w:cs="Arial" w:hint="eastAsia"/>
                <w:sz w:val="20"/>
              </w:rPr>
              <w:t>766.33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0"/>
              </w:rPr>
            </w:pPr>
            <w:r w:rsidRPr="005155BF">
              <w:rPr>
                <w:rFonts w:ascii="宋体" w:eastAsia="宋体" w:hAnsi="宋体" w:cs="Arial" w:hint="eastAsia"/>
                <w:sz w:val="20"/>
              </w:rPr>
              <w:t>551.92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0"/>
              </w:rPr>
            </w:pPr>
            <w:r w:rsidRPr="005155BF">
              <w:rPr>
                <w:rFonts w:ascii="宋体" w:eastAsia="宋体" w:hAnsi="宋体" w:cs="Arial" w:hint="eastAsia"/>
                <w:sz w:val="20"/>
              </w:rPr>
              <w:t>195.15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0"/>
              </w:rPr>
            </w:pPr>
            <w:r w:rsidRPr="005155BF">
              <w:rPr>
                <w:rFonts w:ascii="宋体" w:eastAsia="宋体" w:hAnsi="宋体" w:cs="Arial" w:hint="eastAsia"/>
                <w:sz w:val="20"/>
              </w:rPr>
              <w:t>19.26</w:t>
            </w:r>
          </w:p>
        </w:tc>
      </w:tr>
      <w:tr w:rsidR="00684F89" w:rsidRPr="005155BF" w:rsidTr="002B1550">
        <w:trPr>
          <w:trHeight w:val="331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0"/>
              </w:rPr>
            </w:pPr>
            <w:r w:rsidRPr="005155BF">
              <w:rPr>
                <w:rFonts w:ascii="宋体" w:eastAsia="宋体" w:hAnsi="宋体" w:cs="Arial" w:hint="eastAsia"/>
                <w:sz w:val="20"/>
              </w:rPr>
              <w:t>市中区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0"/>
              </w:rPr>
            </w:pPr>
            <w:r w:rsidRPr="005155BF">
              <w:rPr>
                <w:rFonts w:ascii="宋体" w:eastAsia="宋体" w:hAnsi="宋体" w:cs="Arial" w:hint="eastAsia"/>
                <w:sz w:val="20"/>
              </w:rPr>
              <w:t>308.066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0"/>
              </w:rPr>
            </w:pPr>
            <w:r w:rsidRPr="005155BF">
              <w:rPr>
                <w:rFonts w:ascii="宋体" w:eastAsia="宋体" w:hAnsi="宋体" w:cs="Arial" w:hint="eastAsia"/>
                <w:sz w:val="20"/>
              </w:rPr>
              <w:t>253.23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0"/>
              </w:rPr>
            </w:pPr>
            <w:r w:rsidRPr="005155BF">
              <w:rPr>
                <w:rFonts w:ascii="宋体" w:eastAsia="宋体" w:hAnsi="宋体" w:cs="Arial" w:hint="eastAsia"/>
                <w:sz w:val="20"/>
              </w:rPr>
              <w:t>47.78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0"/>
              </w:rPr>
            </w:pPr>
            <w:r w:rsidRPr="005155BF">
              <w:rPr>
                <w:rFonts w:ascii="宋体" w:eastAsia="宋体" w:hAnsi="宋体" w:cs="Arial" w:hint="eastAsia"/>
                <w:sz w:val="20"/>
              </w:rPr>
              <w:t>7.056</w:t>
            </w:r>
          </w:p>
        </w:tc>
      </w:tr>
      <w:tr w:rsidR="00684F89" w:rsidRPr="005155BF" w:rsidTr="002B1550">
        <w:trPr>
          <w:trHeight w:val="331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0"/>
              </w:rPr>
            </w:pPr>
            <w:r w:rsidRPr="005155BF">
              <w:rPr>
                <w:rFonts w:ascii="宋体" w:eastAsia="宋体" w:hAnsi="宋体" w:cs="Arial" w:hint="eastAsia"/>
                <w:sz w:val="20"/>
              </w:rPr>
              <w:t>沙湾区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0"/>
              </w:rPr>
            </w:pPr>
            <w:r w:rsidRPr="005155BF">
              <w:rPr>
                <w:rFonts w:ascii="宋体" w:eastAsia="宋体" w:hAnsi="宋体" w:cs="Arial" w:hint="eastAsia"/>
                <w:sz w:val="20"/>
              </w:rPr>
              <w:t>146.062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0"/>
              </w:rPr>
            </w:pPr>
            <w:r w:rsidRPr="005155BF">
              <w:rPr>
                <w:rFonts w:ascii="宋体" w:eastAsia="宋体" w:hAnsi="宋体" w:cs="Arial" w:hint="eastAsia"/>
                <w:sz w:val="20"/>
              </w:rPr>
              <w:t>92.4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0"/>
              </w:rPr>
            </w:pPr>
            <w:r w:rsidRPr="005155BF">
              <w:rPr>
                <w:rFonts w:ascii="宋体" w:eastAsia="宋体" w:hAnsi="宋体" w:cs="Arial" w:hint="eastAsia"/>
                <w:sz w:val="20"/>
              </w:rPr>
              <w:t>49.09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0"/>
              </w:rPr>
            </w:pPr>
            <w:r w:rsidRPr="005155BF">
              <w:rPr>
                <w:rFonts w:ascii="宋体" w:eastAsia="宋体" w:hAnsi="宋体" w:cs="Arial" w:hint="eastAsia"/>
                <w:sz w:val="20"/>
              </w:rPr>
              <w:t>4.572</w:t>
            </w:r>
          </w:p>
        </w:tc>
      </w:tr>
      <w:tr w:rsidR="00684F89" w:rsidRPr="005155BF" w:rsidTr="002B1550">
        <w:trPr>
          <w:trHeight w:val="331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0"/>
              </w:rPr>
            </w:pPr>
            <w:r w:rsidRPr="005155BF">
              <w:rPr>
                <w:rFonts w:ascii="宋体" w:eastAsia="宋体" w:hAnsi="宋体" w:cs="Arial" w:hint="eastAsia"/>
                <w:sz w:val="20"/>
              </w:rPr>
              <w:t>五通桥区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0"/>
              </w:rPr>
            </w:pPr>
            <w:r w:rsidRPr="005155BF">
              <w:rPr>
                <w:rFonts w:ascii="宋体" w:eastAsia="宋体" w:hAnsi="宋体" w:cs="Arial" w:hint="eastAsia"/>
                <w:sz w:val="20"/>
              </w:rPr>
              <w:t>227.78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0"/>
              </w:rPr>
            </w:pPr>
            <w:r w:rsidRPr="005155BF">
              <w:rPr>
                <w:rFonts w:ascii="宋体" w:eastAsia="宋体" w:hAnsi="宋体" w:cs="Arial" w:hint="eastAsia"/>
                <w:sz w:val="20"/>
              </w:rPr>
              <w:t>173.18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0"/>
              </w:rPr>
            </w:pPr>
            <w:r w:rsidRPr="005155BF">
              <w:rPr>
                <w:rFonts w:ascii="宋体" w:eastAsia="宋体" w:hAnsi="宋体" w:cs="Arial" w:hint="eastAsia"/>
                <w:sz w:val="20"/>
              </w:rPr>
              <w:t>49.2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0"/>
              </w:rPr>
            </w:pPr>
            <w:r w:rsidRPr="005155BF">
              <w:rPr>
                <w:rFonts w:ascii="宋体" w:eastAsia="宋体" w:hAnsi="宋体" w:cs="Arial" w:hint="eastAsia"/>
                <w:sz w:val="20"/>
              </w:rPr>
              <w:t>5.4</w:t>
            </w:r>
          </w:p>
        </w:tc>
      </w:tr>
      <w:tr w:rsidR="00684F89" w:rsidRPr="005155BF" w:rsidTr="002B1550">
        <w:trPr>
          <w:trHeight w:val="331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sz w:val="20"/>
              </w:rPr>
            </w:pPr>
            <w:r w:rsidRPr="005155BF">
              <w:rPr>
                <w:rFonts w:ascii="宋体" w:eastAsia="宋体" w:hAnsi="宋体" w:cs="Arial" w:hint="eastAsia"/>
                <w:sz w:val="20"/>
              </w:rPr>
              <w:t>金口河区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0"/>
              </w:rPr>
            </w:pPr>
            <w:r w:rsidRPr="005155BF">
              <w:rPr>
                <w:rFonts w:ascii="宋体" w:eastAsia="宋体" w:hAnsi="宋体" w:cs="Arial" w:hint="eastAsia"/>
                <w:sz w:val="20"/>
              </w:rPr>
              <w:t>83.666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0"/>
              </w:rPr>
            </w:pPr>
            <w:r w:rsidRPr="005155BF">
              <w:rPr>
                <w:rFonts w:ascii="宋体" w:eastAsia="宋体" w:hAnsi="宋体" w:cs="Arial" w:hint="eastAsia"/>
                <w:sz w:val="20"/>
              </w:rPr>
              <w:t>33.11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0"/>
              </w:rPr>
            </w:pPr>
            <w:r w:rsidRPr="005155BF">
              <w:rPr>
                <w:rFonts w:ascii="宋体" w:eastAsia="宋体" w:hAnsi="宋体" w:cs="Arial" w:hint="eastAsia"/>
                <w:sz w:val="20"/>
              </w:rPr>
              <w:t>49.08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0"/>
              </w:rPr>
            </w:pPr>
            <w:r w:rsidRPr="005155BF">
              <w:rPr>
                <w:rFonts w:ascii="宋体" w:eastAsia="宋体" w:hAnsi="宋体" w:cs="Arial" w:hint="eastAsia"/>
                <w:sz w:val="20"/>
              </w:rPr>
              <w:t>1.476</w:t>
            </w:r>
          </w:p>
        </w:tc>
      </w:tr>
      <w:tr w:rsidR="00684F89" w:rsidRPr="005155BF" w:rsidTr="002B1550">
        <w:trPr>
          <w:trHeight w:val="274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Arial"/>
                <w:color w:val="000000"/>
                <w:sz w:val="20"/>
              </w:rPr>
            </w:pPr>
            <w:r>
              <w:rPr>
                <w:rFonts w:ascii="宋体" w:eastAsia="宋体" w:hAnsi="宋体" w:cs="Arial" w:hint="eastAsia"/>
                <w:color w:val="000000"/>
                <w:sz w:val="20"/>
              </w:rPr>
              <w:t>乐山</w:t>
            </w:r>
            <w:r w:rsidRPr="005155BF">
              <w:rPr>
                <w:rFonts w:ascii="宋体" w:eastAsia="宋体" w:hAnsi="宋体" w:cs="Arial" w:hint="eastAsia"/>
                <w:color w:val="000000"/>
                <w:sz w:val="20"/>
              </w:rPr>
              <w:t>高新区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0"/>
              </w:rPr>
            </w:pPr>
            <w:r w:rsidRPr="005155BF">
              <w:rPr>
                <w:rFonts w:ascii="宋体" w:eastAsia="宋体" w:hAnsi="宋体" w:cs="Arial" w:hint="eastAsia"/>
                <w:sz w:val="20"/>
              </w:rPr>
              <w:t>0.756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Arial" w:eastAsia="宋体" w:hAnsi="Arial" w:cs="Arial"/>
                <w:color w:val="000000"/>
                <w:sz w:val="20"/>
              </w:rPr>
            </w:pPr>
            <w:r w:rsidRPr="005155BF">
              <w:rPr>
                <w:rFonts w:ascii="Arial" w:eastAsia="宋体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Arial" w:eastAsia="宋体" w:hAnsi="Arial" w:cs="Arial"/>
                <w:color w:val="000000"/>
                <w:sz w:val="20"/>
              </w:rPr>
            </w:pPr>
            <w:r w:rsidRPr="005155BF">
              <w:rPr>
                <w:rFonts w:ascii="Arial" w:eastAsia="宋体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4F89" w:rsidRPr="005155BF" w:rsidRDefault="00684F89" w:rsidP="002B1550">
            <w:pPr>
              <w:widowControl/>
              <w:adjustRightInd/>
              <w:snapToGrid/>
              <w:spacing w:line="240" w:lineRule="auto"/>
              <w:ind w:firstLineChars="0" w:firstLine="0"/>
              <w:jc w:val="right"/>
              <w:rPr>
                <w:rFonts w:ascii="宋体" w:eastAsia="宋体" w:hAnsi="宋体" w:cs="Arial"/>
                <w:sz w:val="20"/>
              </w:rPr>
            </w:pPr>
            <w:r w:rsidRPr="005155BF">
              <w:rPr>
                <w:rFonts w:ascii="宋体" w:eastAsia="宋体" w:hAnsi="宋体" w:cs="Arial" w:hint="eastAsia"/>
                <w:sz w:val="20"/>
              </w:rPr>
              <w:t>0.756</w:t>
            </w:r>
          </w:p>
        </w:tc>
      </w:tr>
    </w:tbl>
    <w:p w:rsidR="00AB155E" w:rsidRDefault="00AB155E" w:rsidP="00684F89">
      <w:pPr>
        <w:ind w:firstLine="640"/>
      </w:pPr>
    </w:p>
    <w:sectPr w:rsidR="00AB1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89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84F89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684F89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684F89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Lenovo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2023-01-03T09:21:00Z</dcterms:created>
  <dcterms:modified xsi:type="dcterms:W3CDTF">2023-01-03T09:21:00Z</dcterms:modified>
</cp:coreProperties>
</file>