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B2" w:rsidRPr="00A823B2" w:rsidRDefault="00A823B2" w:rsidP="00A823B2">
      <w:pPr>
        <w:ind w:firstLineChars="0" w:firstLine="0"/>
        <w:jc w:val="left"/>
        <w:rPr>
          <w:rFonts w:ascii="黑体" w:eastAsia="黑体" w:hAnsi="黑体" w:hint="eastAsia"/>
          <w:szCs w:val="32"/>
        </w:rPr>
      </w:pPr>
      <w:r w:rsidRPr="00A823B2">
        <w:rPr>
          <w:rFonts w:ascii="黑体" w:eastAsia="黑体" w:hAnsi="黑体" w:hint="eastAsia"/>
          <w:szCs w:val="32"/>
        </w:rPr>
        <w:t>附件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20"/>
        <w:gridCol w:w="940"/>
        <w:gridCol w:w="900"/>
        <w:gridCol w:w="1000"/>
        <w:gridCol w:w="1096"/>
        <w:gridCol w:w="1360"/>
        <w:gridCol w:w="1080"/>
        <w:gridCol w:w="880"/>
        <w:gridCol w:w="1720"/>
        <w:gridCol w:w="1080"/>
        <w:gridCol w:w="760"/>
        <w:gridCol w:w="760"/>
        <w:gridCol w:w="724"/>
      </w:tblGrid>
      <w:tr w:rsidR="00A823B2" w:rsidRPr="00361E49" w:rsidTr="00910150">
        <w:trPr>
          <w:trHeight w:val="450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3B2" w:rsidRPr="00A823B2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黑体" w:cs="宋体" w:hint="eastAsia"/>
                <w:bCs/>
                <w:sz w:val="36"/>
                <w:szCs w:val="36"/>
              </w:rPr>
            </w:pPr>
            <w:bookmarkStart w:id="0" w:name="_GoBack"/>
            <w:r w:rsidRPr="00A823B2">
              <w:rPr>
                <w:rFonts w:ascii="方正小标宋简体" w:eastAsia="方正小标宋简体" w:hAnsi="黑体" w:cs="宋体" w:hint="eastAsia"/>
                <w:bCs/>
                <w:sz w:val="40"/>
                <w:szCs w:val="36"/>
              </w:rPr>
              <w:t>2023年中央财政林业改革发展资金分配表及任务清单</w:t>
            </w:r>
            <w:bookmarkEnd w:id="0"/>
          </w:p>
        </w:tc>
      </w:tr>
      <w:tr w:rsidR="00A823B2" w:rsidRPr="00361E49" w:rsidTr="00910150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单位：万元</w:t>
            </w:r>
          </w:p>
        </w:tc>
      </w:tr>
      <w:tr w:rsidR="00A823B2" w:rsidRPr="00361E49" w:rsidTr="00910150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支出方向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下达资金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国土绿化支出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非国有林生态保护补偿支出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林业草原支撑保障体系支出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备注</w:t>
            </w:r>
          </w:p>
        </w:tc>
      </w:tr>
      <w:tr w:rsidR="00A823B2" w:rsidRPr="00361E49" w:rsidTr="00910150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金额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退耕还林还草补助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森林质量提升补助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造林补助</w:t>
            </w:r>
            <w:r w:rsidRPr="00361E49">
              <w:rPr>
                <w:rFonts w:hAnsi="宋体" w:cs="宋体" w:hint="eastAsia"/>
                <w:sz w:val="16"/>
                <w:szCs w:val="16"/>
              </w:rPr>
              <w:br/>
              <w:t>（油茶）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金额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补偿面积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林业有害生物防治补助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林业科技推广示范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林木良种培育补助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</w:tr>
      <w:tr w:rsidR="00A823B2" w:rsidRPr="00361E49" w:rsidTr="00910150">
        <w:trPr>
          <w:trHeight w:val="8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2019年新一轮退耕还林第三次补助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新一轮退耕还林还草延长期补助（2023年）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新一轮退耕还林还草延长期补助（2018-2021年）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前一轮退耕还生态林抚育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</w:p>
        </w:tc>
      </w:tr>
      <w:tr w:rsidR="00A823B2" w:rsidRPr="00361E49" w:rsidTr="0091015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合  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841.19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351.02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490.17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A823B2" w:rsidRPr="00361E49" w:rsidTr="0091015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市中区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139.36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129.58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退耕还生态林森林抚育31290.9亩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9.78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非国有国家级公益林6798亩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松材线虫病疫区除治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A823B2" w:rsidRPr="00361E49" w:rsidTr="0091015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五通桥区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退耕还生态林森林抚育17500亩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造林补助（油茶）1000亩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61E4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A823B2" w:rsidRPr="00361E49" w:rsidTr="0091015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沙湾区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54.39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42.44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退耕还生态林森林抚育21218.7亩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11.95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非国有国家级公益林8303亩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A823B2" w:rsidRPr="00361E49" w:rsidTr="00910150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金口河区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512.44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2017年还林0.08万亩第二次补助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退耕还生态林森林抚育18000亩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468.44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>非国有公益林239391亩，非国有天然</w:t>
            </w:r>
            <w:proofErr w:type="gramStart"/>
            <w:r w:rsidRPr="00361E49">
              <w:rPr>
                <w:rFonts w:hAnsi="宋体" w:cs="宋体" w:hint="eastAsia"/>
                <w:sz w:val="16"/>
                <w:szCs w:val="16"/>
              </w:rPr>
              <w:t>商品林停伐</w:t>
            </w:r>
            <w:proofErr w:type="gramEnd"/>
            <w:r w:rsidRPr="00361E49">
              <w:rPr>
                <w:rFonts w:hAnsi="宋体" w:cs="宋体" w:hint="eastAsia"/>
                <w:sz w:val="16"/>
                <w:szCs w:val="16"/>
              </w:rPr>
              <w:t>管护86203亩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B2" w:rsidRPr="00361E49" w:rsidRDefault="00A823B2" w:rsidP="00A823B2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16"/>
                <w:szCs w:val="16"/>
              </w:rPr>
            </w:pPr>
            <w:r w:rsidRPr="00361E49">
              <w:rPr>
                <w:rFonts w:hAnsi="宋体" w:cs="宋体" w:hint="eastAsia"/>
                <w:sz w:val="16"/>
                <w:szCs w:val="16"/>
              </w:rPr>
              <w:t xml:space="preserve">　</w:t>
            </w:r>
          </w:p>
        </w:tc>
      </w:tr>
    </w:tbl>
    <w:p w:rsidR="00A823B2" w:rsidRDefault="00A823B2" w:rsidP="00A823B2">
      <w:pPr>
        <w:ind w:firstLineChars="0" w:firstLine="0"/>
        <w:jc w:val="left"/>
        <w:rPr>
          <w:szCs w:val="32"/>
        </w:rPr>
      </w:pPr>
    </w:p>
    <w:p w:rsidR="00AB155E" w:rsidRPr="00A823B2" w:rsidRDefault="00AB155E" w:rsidP="00A823B2">
      <w:pPr>
        <w:ind w:firstLine="640"/>
      </w:pPr>
    </w:p>
    <w:sectPr w:rsidR="00AB155E" w:rsidRPr="00A823B2" w:rsidSect="00361E49">
      <w:pgSz w:w="16838" w:h="11906" w:orient="landscape" w:code="9"/>
      <w:pgMar w:top="1474" w:right="1701" w:bottom="1588" w:left="2098" w:header="851" w:footer="1418" w:gutter="0"/>
      <w:cols w:space="425"/>
      <w:docGrid w:type="lines" w:linePitch="592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B2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23B2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823B2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823B2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2023-05-15T03:15:00Z</dcterms:created>
  <dcterms:modified xsi:type="dcterms:W3CDTF">2023-05-15T03:16:00Z</dcterms:modified>
</cp:coreProperties>
</file>