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75" w:rsidRDefault="009F4775" w:rsidP="009F4775">
      <w:pPr>
        <w:spacing w:line="600" w:lineRule="exact"/>
        <w:jc w:val="left"/>
        <w:rPr>
          <w:rStyle w:val="NormalCharacter"/>
          <w:rFonts w:ascii="黑体" w:eastAsia="黑体" w:hAnsi="黑体" w:cs="黑体"/>
          <w:szCs w:val="32"/>
        </w:rPr>
      </w:pPr>
      <w:r w:rsidRPr="00C02525">
        <w:rPr>
          <w:rStyle w:val="NormalCharacter"/>
          <w:rFonts w:ascii="黑体" w:eastAsia="黑体" w:hAnsi="黑体" w:cs="黑体" w:hint="eastAsia"/>
          <w:szCs w:val="32"/>
        </w:rPr>
        <w:t>附件</w:t>
      </w:r>
    </w:p>
    <w:p w:rsidR="009F4775" w:rsidRDefault="009F4775" w:rsidP="009F4775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E00595">
        <w:rPr>
          <w:rFonts w:ascii="方正小标宋简体" w:eastAsia="方正小标宋简体" w:hint="eastAsia"/>
          <w:sz w:val="44"/>
          <w:szCs w:val="44"/>
        </w:rPr>
        <w:t>提前</w:t>
      </w:r>
      <w:r w:rsidRPr="00E00595">
        <w:rPr>
          <w:rFonts w:ascii="方正小标宋简体" w:eastAsia="方正小标宋简体"/>
          <w:sz w:val="44"/>
          <w:szCs w:val="44"/>
        </w:rPr>
        <w:t>下达</w:t>
      </w:r>
      <w:r w:rsidRPr="00E00595">
        <w:rPr>
          <w:rFonts w:ascii="方正小标宋简体" w:eastAsia="方正小标宋简体" w:hint="eastAsia"/>
          <w:sz w:val="44"/>
          <w:szCs w:val="44"/>
        </w:rPr>
        <w:t>202</w:t>
      </w:r>
      <w:r w:rsidRPr="00E00595">
        <w:rPr>
          <w:rFonts w:ascii="方正小标宋简体" w:eastAsia="方正小标宋简体"/>
          <w:sz w:val="44"/>
          <w:szCs w:val="44"/>
        </w:rPr>
        <w:t>6</w:t>
      </w:r>
      <w:r w:rsidRPr="00E00595">
        <w:rPr>
          <w:rFonts w:ascii="方正小标宋简体" w:eastAsia="方正小标宋简体" w:hint="eastAsia"/>
          <w:sz w:val="44"/>
          <w:szCs w:val="44"/>
        </w:rPr>
        <w:t>年中央和市级财政公共文化服务体系建设补助资金</w:t>
      </w:r>
    </w:p>
    <w:p w:rsidR="009F4775" w:rsidRDefault="009F4775" w:rsidP="009F4775">
      <w:pPr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E00595">
        <w:rPr>
          <w:rFonts w:ascii="方正小标宋简体" w:eastAsia="方正小标宋简体" w:hint="eastAsia"/>
          <w:sz w:val="44"/>
          <w:szCs w:val="44"/>
        </w:rPr>
        <w:t>（广电方向）预算表</w:t>
      </w:r>
    </w:p>
    <w:bookmarkEnd w:id="0"/>
    <w:tbl>
      <w:tblPr>
        <w:tblW w:w="12507" w:type="dxa"/>
        <w:jc w:val="center"/>
        <w:tblLayout w:type="fixed"/>
        <w:tblLook w:val="04A0" w:firstRow="1" w:lastRow="0" w:firstColumn="1" w:lastColumn="0" w:noHBand="0" w:noVBand="1"/>
      </w:tblPr>
      <w:tblGrid>
        <w:gridCol w:w="1219"/>
        <w:gridCol w:w="3402"/>
        <w:gridCol w:w="992"/>
        <w:gridCol w:w="1396"/>
        <w:gridCol w:w="1103"/>
        <w:gridCol w:w="1134"/>
        <w:gridCol w:w="1701"/>
        <w:gridCol w:w="1560"/>
      </w:tblGrid>
      <w:tr w:rsidR="009F4775" w:rsidRPr="007709C8" w:rsidTr="002C2951">
        <w:trPr>
          <w:trHeight w:val="255"/>
          <w:jc w:val="center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4775" w:rsidRPr="007709C8" w:rsidRDefault="009F4775" w:rsidP="009F4775">
            <w:pPr>
              <w:widowControl/>
              <w:spacing w:line="280" w:lineRule="exact"/>
              <w:jc w:val="left"/>
              <w:rPr>
                <w:rFonts w:hAnsi="宋体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4775" w:rsidRPr="007709C8" w:rsidRDefault="009F4775" w:rsidP="009F4775">
            <w:pPr>
              <w:widowControl/>
              <w:spacing w:line="280" w:lineRule="exact"/>
              <w:jc w:val="left"/>
              <w:rPr>
                <w:rFonts w:hAnsi="宋体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F4775" w:rsidRPr="007709C8" w:rsidRDefault="009F4775" w:rsidP="009F4775">
            <w:pPr>
              <w:widowControl/>
              <w:spacing w:line="280" w:lineRule="exact"/>
              <w:jc w:val="left"/>
              <w:rPr>
                <w:rFonts w:hAnsi="宋体" w:cs="Arial"/>
                <w:color w:val="000000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775" w:rsidRPr="007709C8" w:rsidRDefault="009F4775" w:rsidP="009F4775">
            <w:pPr>
              <w:widowControl/>
              <w:spacing w:line="280" w:lineRule="exact"/>
              <w:jc w:val="left"/>
              <w:rPr>
                <w:rFonts w:hAnsi="Arial" w:cs="Arial"/>
                <w:color w:val="000000"/>
                <w:sz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775" w:rsidRPr="007709C8" w:rsidRDefault="009F4775" w:rsidP="009F4775">
            <w:pPr>
              <w:widowControl/>
              <w:spacing w:line="280" w:lineRule="exact"/>
              <w:jc w:val="left"/>
              <w:rPr>
                <w:rFonts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4775" w:rsidRPr="007709C8" w:rsidRDefault="009F4775" w:rsidP="009F4775">
            <w:pPr>
              <w:widowControl/>
              <w:spacing w:line="280" w:lineRule="exact"/>
              <w:jc w:val="left"/>
              <w:rPr>
                <w:rFonts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775" w:rsidRPr="007709C8" w:rsidRDefault="009F4775" w:rsidP="009F4775">
            <w:pPr>
              <w:widowControl/>
              <w:spacing w:line="280" w:lineRule="exact"/>
              <w:ind w:firstLineChars="500" w:firstLine="1000"/>
              <w:jc w:val="left"/>
              <w:rPr>
                <w:rFonts w:hAnsi="Arial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F4775" w:rsidRPr="007709C8" w:rsidRDefault="009F4775" w:rsidP="009F4775">
            <w:pPr>
              <w:widowControl/>
              <w:spacing w:line="280" w:lineRule="exact"/>
              <w:ind w:firstLineChars="104" w:firstLine="208"/>
              <w:jc w:val="left"/>
              <w:rPr>
                <w:rFonts w:hAnsi="Arial" w:cs="Arial"/>
                <w:color w:val="000000"/>
                <w:sz w:val="20"/>
              </w:rPr>
            </w:pPr>
            <w:r w:rsidRPr="007709C8">
              <w:rPr>
                <w:rFonts w:hAnsi="Arial" w:cs="Arial" w:hint="eastAsia"/>
                <w:color w:val="000000"/>
                <w:sz w:val="20"/>
              </w:rPr>
              <w:t>单位：万元</w:t>
            </w:r>
          </w:p>
        </w:tc>
      </w:tr>
      <w:tr w:rsidR="009F4775" w:rsidTr="002C2951">
        <w:trPr>
          <w:trHeight w:val="1250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县（市、区）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实施单位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本次下达合计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县级</w:t>
            </w:r>
            <w:r>
              <w:rPr>
                <w:rFonts w:ascii="宋体" w:hAnsi="宋体" w:cs="Arial"/>
                <w:b/>
                <w:bCs/>
                <w:color w:val="000000"/>
                <w:sz w:val="20"/>
              </w:rPr>
              <w:t>应急广播平台运行维护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广播电视</w:t>
            </w:r>
            <w:r>
              <w:rPr>
                <w:rFonts w:ascii="宋体" w:hAnsi="宋体" w:cs="Arial"/>
                <w:b/>
                <w:bCs/>
                <w:color w:val="000000"/>
                <w:sz w:val="20"/>
              </w:rPr>
              <w:t>户户通运行</w:t>
            </w:r>
          </w:p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sz w:val="20"/>
              </w:rPr>
              <w:t>维护经费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中央广播电视节目无线覆盖（数字）运行维护经费</w:t>
            </w:r>
          </w:p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（数字电视）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省级广播电视无线数字化覆盖工程运行维护经费</w:t>
            </w:r>
          </w:p>
        </w:tc>
      </w:tr>
      <w:tr w:rsidR="009F4775" w:rsidTr="002C2951">
        <w:trPr>
          <w:trHeight w:val="498"/>
          <w:jc w:val="center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市级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Default="009F4775" w:rsidP="009F4775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</w:t>
            </w:r>
          </w:p>
        </w:tc>
      </w:tr>
      <w:tr w:rsidR="009F4775" w:rsidRPr="007709C8" w:rsidTr="002C2951">
        <w:trPr>
          <w:trHeight w:val="360"/>
          <w:jc w:val="center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7709C8">
              <w:rPr>
                <w:rFonts w:hAnsi="宋体" w:cs="Arial" w:hint="eastAsia"/>
                <w:b/>
                <w:bCs/>
                <w:color w:val="000000"/>
                <w:sz w:val="20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right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288.2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139.68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34.92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62.4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31.2</w:t>
            </w:r>
          </w:p>
        </w:tc>
      </w:tr>
      <w:tr w:rsidR="009F4775" w:rsidRPr="007709C8" w:rsidTr="002C2951">
        <w:trPr>
          <w:trHeight w:val="360"/>
          <w:jc w:val="center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color w:val="000000"/>
                <w:sz w:val="20"/>
              </w:rPr>
            </w:pPr>
            <w:r w:rsidRPr="007709C8">
              <w:rPr>
                <w:rFonts w:hAnsi="宋体" w:cs="Arial" w:hint="eastAsia"/>
                <w:color w:val="000000"/>
                <w:sz w:val="20"/>
              </w:rPr>
              <w:t>市中区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ind w:right="665"/>
              <w:jc w:val="center"/>
              <w:rPr>
                <w:rFonts w:hAnsi="宋体" w:cs="Arial"/>
                <w:color w:val="000000"/>
                <w:sz w:val="20"/>
              </w:rPr>
            </w:pPr>
            <w:r w:rsidRPr="007709C8">
              <w:rPr>
                <w:rFonts w:hAnsi="宋体" w:cs="Arial" w:hint="eastAsia"/>
                <w:color w:val="000000"/>
                <w:sz w:val="20"/>
              </w:rPr>
              <w:t>市中区广播电视行政主管部门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right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27.65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18.12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4.53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</w:p>
        </w:tc>
      </w:tr>
      <w:tr w:rsidR="009F4775" w:rsidRPr="007709C8" w:rsidTr="002C2951">
        <w:trPr>
          <w:trHeight w:val="360"/>
          <w:jc w:val="center"/>
        </w:trPr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color w:val="000000"/>
                <w:sz w:val="20"/>
              </w:rPr>
            </w:pPr>
            <w:r w:rsidRPr="007709C8">
              <w:rPr>
                <w:rFonts w:hAnsi="宋体" w:cs="Arial" w:hint="eastAsia"/>
                <w:color w:val="000000"/>
                <w:sz w:val="20"/>
              </w:rPr>
              <w:t>五通桥区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ind w:right="380"/>
              <w:jc w:val="center"/>
              <w:rPr>
                <w:rFonts w:hAnsi="宋体" w:cs="Arial"/>
                <w:color w:val="000000"/>
                <w:sz w:val="20"/>
              </w:rPr>
            </w:pPr>
            <w:r w:rsidRPr="007709C8">
              <w:rPr>
                <w:rFonts w:hAnsi="宋体" w:cs="Arial" w:hint="eastAsia"/>
                <w:color w:val="000000"/>
                <w:sz w:val="20"/>
              </w:rPr>
              <w:t>五通桥区广播电视行政主管部门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right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59.225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5.94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1.485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</w:p>
        </w:tc>
      </w:tr>
      <w:tr w:rsidR="009F4775" w:rsidRPr="007709C8" w:rsidTr="002C2951">
        <w:trPr>
          <w:trHeight w:val="360"/>
          <w:jc w:val="center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ind w:right="380"/>
              <w:jc w:val="center"/>
              <w:rPr>
                <w:rFonts w:hAnsi="宋体" w:cs="Arial"/>
                <w:color w:val="000000"/>
                <w:sz w:val="20"/>
              </w:rPr>
            </w:pPr>
            <w:r w:rsidRPr="007709C8">
              <w:rPr>
                <w:rFonts w:hAnsi="宋体" w:cs="Arial" w:hint="eastAsia"/>
                <w:color w:val="000000"/>
                <w:sz w:val="20"/>
              </w:rPr>
              <w:t>五通桥区电视差转台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right"/>
              <w:rPr>
                <w:rFonts w:hAnsi="宋体" w:cs="Arial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31.2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15.6</w:t>
            </w:r>
          </w:p>
        </w:tc>
      </w:tr>
      <w:tr w:rsidR="009F4775" w:rsidRPr="007709C8" w:rsidTr="002C2951">
        <w:trPr>
          <w:trHeight w:val="360"/>
          <w:jc w:val="center"/>
        </w:trPr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color w:val="000000"/>
                <w:sz w:val="20"/>
              </w:rPr>
            </w:pPr>
            <w:r w:rsidRPr="007709C8">
              <w:rPr>
                <w:rFonts w:hAnsi="宋体" w:cs="Arial" w:hint="eastAsia"/>
                <w:color w:val="000000"/>
                <w:sz w:val="20"/>
              </w:rPr>
              <w:t>沙湾区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ind w:right="380"/>
              <w:jc w:val="center"/>
              <w:rPr>
                <w:rFonts w:hAnsi="宋体" w:cs="Arial"/>
                <w:color w:val="000000"/>
                <w:sz w:val="20"/>
              </w:rPr>
            </w:pPr>
            <w:r w:rsidRPr="007709C8">
              <w:rPr>
                <w:rFonts w:hAnsi="宋体" w:cs="Arial" w:hint="eastAsia"/>
                <w:color w:val="000000"/>
                <w:sz w:val="20"/>
              </w:rPr>
              <w:t>沙湾区广播电视行政主管部门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right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79.1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59.28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14.82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</w:p>
        </w:tc>
      </w:tr>
      <w:tr w:rsidR="009F4775" w:rsidRPr="007709C8" w:rsidTr="002C2951">
        <w:trPr>
          <w:trHeight w:val="360"/>
          <w:jc w:val="center"/>
        </w:trPr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color w:val="000000"/>
                <w:sz w:val="20"/>
              </w:rPr>
            </w:pPr>
            <w:r w:rsidRPr="007709C8">
              <w:rPr>
                <w:rFonts w:hAnsi="宋体" w:cs="Arial" w:hint="eastAsia"/>
                <w:color w:val="000000"/>
                <w:sz w:val="20"/>
              </w:rPr>
              <w:t>金口河区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ind w:right="380"/>
              <w:jc w:val="center"/>
              <w:rPr>
                <w:rFonts w:hAnsi="宋体" w:cs="Arial"/>
                <w:color w:val="000000"/>
                <w:sz w:val="20"/>
              </w:rPr>
            </w:pPr>
            <w:r w:rsidRPr="007709C8">
              <w:rPr>
                <w:rFonts w:hAnsi="宋体" w:cs="Arial" w:hint="eastAsia"/>
                <w:color w:val="000000"/>
                <w:sz w:val="20"/>
              </w:rPr>
              <w:t>金口河区广播电视行政主管部门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right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122.225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56.34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14.085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</w:p>
        </w:tc>
      </w:tr>
      <w:tr w:rsidR="009F4775" w:rsidRPr="007709C8" w:rsidTr="002C2951">
        <w:trPr>
          <w:trHeight w:val="360"/>
          <w:jc w:val="center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jc w:val="left"/>
              <w:rPr>
                <w:rFonts w:hAnsi="宋体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775" w:rsidRPr="007709C8" w:rsidRDefault="009F4775" w:rsidP="009F4775">
            <w:pPr>
              <w:widowControl/>
              <w:spacing w:line="280" w:lineRule="exact"/>
              <w:ind w:right="380"/>
              <w:jc w:val="center"/>
              <w:rPr>
                <w:rFonts w:hAnsi="宋体" w:cs="Arial"/>
                <w:color w:val="000000"/>
                <w:sz w:val="20"/>
              </w:rPr>
            </w:pPr>
            <w:r w:rsidRPr="007709C8">
              <w:rPr>
                <w:rFonts w:hAnsi="宋体" w:cs="Arial" w:hint="eastAsia"/>
                <w:color w:val="000000"/>
                <w:sz w:val="20"/>
              </w:rPr>
              <w:t>金口河区广播电视发射台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right"/>
              <w:rPr>
                <w:rFonts w:hAnsi="宋体" w:cs="Arial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right"/>
              <w:rPr>
                <w:rFonts w:hAnsi="宋体" w:cs="Arial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right"/>
              <w:rPr>
                <w:rFonts w:hAnsi="宋体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right"/>
              <w:rPr>
                <w:rFonts w:hAnsi="宋体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31.2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775" w:rsidRPr="00A21388" w:rsidRDefault="009F4775" w:rsidP="009F4775">
            <w:pPr>
              <w:widowControl/>
              <w:spacing w:line="280" w:lineRule="exact"/>
              <w:jc w:val="center"/>
              <w:rPr>
                <w:rFonts w:hAnsi="宋体" w:cs="Arial"/>
                <w:sz w:val="20"/>
              </w:rPr>
            </w:pPr>
            <w:r w:rsidRPr="00A21388">
              <w:rPr>
                <w:rFonts w:hAnsi="宋体" w:cs="Arial" w:hint="eastAsia"/>
                <w:sz w:val="20"/>
              </w:rPr>
              <w:t>15.6</w:t>
            </w:r>
          </w:p>
        </w:tc>
      </w:tr>
    </w:tbl>
    <w:p w:rsidR="009F4775" w:rsidRDefault="009F4775" w:rsidP="009F4775">
      <w:pPr>
        <w:ind w:firstLine="720"/>
        <w:jc w:val="center"/>
        <w:rPr>
          <w:rFonts w:ascii="方正小标宋简体" w:eastAsia="方正小标宋简体"/>
          <w:sz w:val="36"/>
          <w:szCs w:val="36"/>
        </w:rPr>
      </w:pPr>
    </w:p>
    <w:p w:rsidR="00C0149E" w:rsidRDefault="00C0149E">
      <w:pPr>
        <w:ind w:firstLine="640"/>
      </w:pPr>
    </w:p>
    <w:sectPr w:rsidR="00C0149E" w:rsidSect="004054F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9F4775" w:rsidP="00674AAD">
    <w:pPr>
      <w:pStyle w:val="af"/>
      <w:ind w:firstLine="560"/>
    </w:pPr>
    <w:r w:rsidRPr="00EF62B2">
      <w:rPr>
        <w:rFonts w:hint="eastAsia"/>
        <w:sz w:val="28"/>
      </w:rPr>
      <w:t>—</w:t>
    </w:r>
    <w:r w:rsidRPr="00EF62B2">
      <w:rPr>
        <w:rFonts w:hint="eastAsia"/>
        <w:sz w:val="28"/>
      </w:rPr>
      <w:t xml:space="preserve"> </w:t>
    </w:r>
    <w:r w:rsidRPr="00EF62B2">
      <w:rPr>
        <w:sz w:val="28"/>
      </w:rPr>
      <w:fldChar w:fldCharType="begin"/>
    </w:r>
    <w:r w:rsidRPr="00EF62B2">
      <w:rPr>
        <w:sz w:val="28"/>
      </w:rPr>
      <w:instrText xml:space="preserve"> PAGE   \* MERGEFORMAT </w:instrText>
    </w:r>
    <w:r w:rsidRPr="00EF62B2">
      <w:rPr>
        <w:sz w:val="28"/>
      </w:rPr>
      <w:fldChar w:fldCharType="separate"/>
    </w:r>
    <w:r>
      <w:rPr>
        <w:noProof/>
        <w:sz w:val="28"/>
      </w:rPr>
      <w:t>4</w:t>
    </w:r>
    <w:r w:rsidRPr="00EF62B2">
      <w:rPr>
        <w:sz w:val="28"/>
      </w:rPr>
      <w:fldChar w:fldCharType="end"/>
    </w:r>
    <w:r w:rsidRPr="00EF62B2">
      <w:rPr>
        <w:rFonts w:hint="eastAsia"/>
        <w:sz w:val="28"/>
      </w:rPr>
      <w:t xml:space="preserve"> </w:t>
    </w:r>
    <w:r w:rsidRPr="00EF62B2"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Pr="0083338B" w:rsidRDefault="009F4775" w:rsidP="00674AAD">
    <w:pPr>
      <w:pStyle w:val="af"/>
      <w:ind w:firstLineChars="4100" w:firstLine="11480"/>
    </w:pPr>
    <w:r w:rsidRPr="00EF62B2">
      <w:rPr>
        <w:rFonts w:hint="eastAsia"/>
        <w:sz w:val="28"/>
      </w:rPr>
      <w:t>—</w:t>
    </w:r>
    <w:r w:rsidRPr="00EF62B2">
      <w:rPr>
        <w:rFonts w:hint="eastAsia"/>
        <w:sz w:val="28"/>
      </w:rPr>
      <w:t xml:space="preserve"> </w:t>
    </w:r>
    <w:r w:rsidRPr="00EF62B2">
      <w:rPr>
        <w:sz w:val="28"/>
      </w:rPr>
      <w:fldChar w:fldCharType="begin"/>
    </w:r>
    <w:r w:rsidRPr="00EF62B2">
      <w:rPr>
        <w:sz w:val="28"/>
      </w:rPr>
      <w:instrText xml:space="preserve"> PAGE   \* MERGEFORMAT </w:instrText>
    </w:r>
    <w:r w:rsidRPr="00EF62B2">
      <w:rPr>
        <w:sz w:val="28"/>
      </w:rPr>
      <w:fldChar w:fldCharType="separate"/>
    </w:r>
    <w:r>
      <w:rPr>
        <w:noProof/>
        <w:sz w:val="28"/>
      </w:rPr>
      <w:t>1</w:t>
    </w:r>
    <w:r w:rsidRPr="00EF62B2">
      <w:rPr>
        <w:sz w:val="28"/>
      </w:rPr>
      <w:fldChar w:fldCharType="end"/>
    </w:r>
    <w:r w:rsidRPr="00EF62B2">
      <w:rPr>
        <w:rFonts w:hint="eastAsia"/>
        <w:sz w:val="28"/>
      </w:rPr>
      <w:t xml:space="preserve"> </w:t>
    </w:r>
    <w:r w:rsidRPr="00EF62B2"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9F4775" w:rsidP="00674AAD">
    <w:pPr>
      <w:pStyle w:val="af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9F4775" w:rsidP="00674AAD">
    <w:pPr>
      <w:pStyle w:val="ae"/>
      <w:pBdr>
        <w:bottom w:val="none" w:sz="0" w:space="0" w:color="auto"/>
      </w:pBd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9F4775" w:rsidP="00674AAD">
    <w:pPr>
      <w:pStyle w:val="ae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9F4775" w:rsidP="00674AAD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75"/>
    <w:rsid w:val="001D1A11"/>
    <w:rsid w:val="009F4775"/>
    <w:rsid w:val="00C0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2C0E6-098F-43CB-9BB9-0C760C2C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77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4"/>
    <w:qFormat/>
    <w:rsid w:val="001D1A11"/>
    <w:pPr>
      <w:adjustRightInd w:val="0"/>
      <w:snapToGrid w:val="0"/>
      <w:spacing w:line="580" w:lineRule="exact"/>
      <w:ind w:firstLineChars="200" w:firstLine="200"/>
      <w:outlineLvl w:val="0"/>
    </w:pPr>
    <w:rPr>
      <w:rFonts w:ascii="黑体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4"/>
    <w:qFormat/>
    <w:rsid w:val="001D1A11"/>
    <w:pPr>
      <w:adjustRightInd w:val="0"/>
      <w:snapToGrid w:val="0"/>
      <w:spacing w:line="580" w:lineRule="exact"/>
      <w:ind w:firstLineChars="200" w:firstLine="200"/>
      <w:outlineLvl w:val="1"/>
    </w:pPr>
    <w:rPr>
      <w:rFonts w:ascii="楷体_GB2312" w:eastAsia="楷体_GB2312" w:hAnsi="Cambria" w:cstheme="majorBidi"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4"/>
    <w:qFormat/>
    <w:rsid w:val="001D1A11"/>
    <w:pPr>
      <w:adjustRightInd w:val="0"/>
      <w:snapToGrid w:val="0"/>
      <w:spacing w:line="580" w:lineRule="exact"/>
      <w:ind w:firstLineChars="200" w:firstLine="200"/>
      <w:outlineLvl w:val="2"/>
    </w:pPr>
    <w:rPr>
      <w:rFonts w:ascii="仿宋_GB2312" w:eastAsia="仿宋_GB2312" w:hAnsi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识"/>
    <w:basedOn w:val="a"/>
    <w:next w:val="a"/>
    <w:link w:val="Char"/>
    <w:qFormat/>
    <w:rsid w:val="001D1A11"/>
    <w:pPr>
      <w:tabs>
        <w:tab w:val="left" w:pos="7938"/>
      </w:tabs>
      <w:adjustRightInd w:val="0"/>
      <w:snapToGrid w:val="0"/>
      <w:spacing w:line="1560" w:lineRule="exact"/>
      <w:ind w:left="567" w:right="567"/>
      <w:jc w:val="distribute"/>
    </w:pPr>
    <w:rPr>
      <w:rFonts w:ascii="方正小标宋简体" w:eastAsia="方正小标宋简体" w:hAnsi="Times New Roman"/>
      <w:color w:val="FF0000"/>
      <w:w w:val="66"/>
      <w:kern w:val="0"/>
      <w:sz w:val="132"/>
      <w:szCs w:val="140"/>
    </w:rPr>
  </w:style>
  <w:style w:type="character" w:customStyle="1" w:styleId="Char">
    <w:name w:val="公文标识 Char"/>
    <w:link w:val="a3"/>
    <w:qFormat/>
    <w:rsid w:val="001D1A11"/>
    <w:rPr>
      <w:rFonts w:ascii="方正小标宋简体" w:eastAsia="方正小标宋简体"/>
      <w:color w:val="FF0000"/>
      <w:w w:val="66"/>
      <w:sz w:val="132"/>
      <w:szCs w:val="140"/>
    </w:rPr>
  </w:style>
  <w:style w:type="paragraph" w:customStyle="1" w:styleId="a4">
    <w:name w:val="函件标识"/>
    <w:basedOn w:val="a"/>
    <w:next w:val="a"/>
    <w:link w:val="Char0"/>
    <w:qFormat/>
    <w:rsid w:val="001D1A11"/>
    <w:pPr>
      <w:adjustRightInd w:val="0"/>
      <w:snapToGrid w:val="0"/>
      <w:spacing w:line="1560" w:lineRule="exact"/>
      <w:ind w:left="1134" w:right="1134"/>
      <w:jc w:val="distribute"/>
    </w:pPr>
    <w:rPr>
      <w:rFonts w:ascii="方正小标宋简体" w:eastAsia="方正小标宋简体" w:hAnsi="华文中宋"/>
      <w:color w:val="FF0000"/>
      <w:w w:val="80"/>
      <w:kern w:val="0"/>
      <w:sz w:val="110"/>
      <w:szCs w:val="88"/>
    </w:rPr>
  </w:style>
  <w:style w:type="character" w:customStyle="1" w:styleId="Char0">
    <w:name w:val="函件标识 Char"/>
    <w:link w:val="a4"/>
    <w:qFormat/>
    <w:rsid w:val="001D1A11"/>
    <w:rPr>
      <w:rFonts w:ascii="方正小标宋简体" w:eastAsia="方正小标宋简体" w:hAnsi="华文中宋"/>
      <w:color w:val="FF0000"/>
      <w:w w:val="80"/>
      <w:sz w:val="110"/>
      <w:szCs w:val="88"/>
    </w:rPr>
  </w:style>
  <w:style w:type="paragraph" w:customStyle="1" w:styleId="a5">
    <w:name w:val="党组标识"/>
    <w:basedOn w:val="a3"/>
    <w:next w:val="a6"/>
    <w:link w:val="Char1"/>
    <w:uiPriority w:val="1"/>
    <w:qFormat/>
    <w:rsid w:val="001D1A11"/>
    <w:rPr>
      <w:spacing w:val="-10"/>
      <w:w w:val="50"/>
    </w:rPr>
  </w:style>
  <w:style w:type="character" w:customStyle="1" w:styleId="Char1">
    <w:name w:val="党组标识 Char"/>
    <w:link w:val="a5"/>
    <w:uiPriority w:val="1"/>
    <w:qFormat/>
    <w:rsid w:val="001D1A11"/>
    <w:rPr>
      <w:rFonts w:ascii="方正小标宋简体" w:eastAsia="方正小标宋简体"/>
      <w:color w:val="FF0000"/>
      <w:spacing w:val="-10"/>
      <w:w w:val="50"/>
      <w:sz w:val="132"/>
      <w:szCs w:val="140"/>
    </w:rPr>
  </w:style>
  <w:style w:type="paragraph" w:customStyle="1" w:styleId="a6">
    <w:name w:val="公文文号"/>
    <w:next w:val="a7"/>
    <w:link w:val="Char2"/>
    <w:uiPriority w:val="2"/>
    <w:qFormat/>
    <w:rsid w:val="001D1A11"/>
    <w:pPr>
      <w:adjustRightInd w:val="0"/>
      <w:snapToGrid w:val="0"/>
      <w:spacing w:line="580" w:lineRule="exact"/>
      <w:ind w:leftChars="100" w:left="311" w:rightChars="100" w:right="311"/>
      <w:jc w:val="center"/>
    </w:pPr>
    <w:rPr>
      <w:rFonts w:ascii="仿宋_GB2312" w:eastAsia="仿宋_GB2312" w:hAnsi="Cambria" w:cstheme="majorBidi"/>
      <w:snapToGrid w:val="0"/>
      <w:kern w:val="32"/>
      <w:sz w:val="32"/>
      <w:szCs w:val="28"/>
    </w:rPr>
  </w:style>
  <w:style w:type="character" w:customStyle="1" w:styleId="Char2">
    <w:name w:val="公文文号 Char"/>
    <w:link w:val="a6"/>
    <w:uiPriority w:val="2"/>
    <w:qFormat/>
    <w:rsid w:val="001D1A11"/>
    <w:rPr>
      <w:rFonts w:ascii="仿宋_GB2312" w:eastAsia="仿宋_GB2312" w:hAnsi="Cambria" w:cstheme="majorBidi"/>
      <w:snapToGrid w:val="0"/>
      <w:kern w:val="32"/>
      <w:sz w:val="32"/>
      <w:szCs w:val="28"/>
    </w:rPr>
  </w:style>
  <w:style w:type="paragraph" w:customStyle="1" w:styleId="a7">
    <w:name w:val="版头红线"/>
    <w:next w:val="a8"/>
    <w:link w:val="Char3"/>
    <w:uiPriority w:val="2"/>
    <w:qFormat/>
    <w:rsid w:val="001D1A11"/>
    <w:pPr>
      <w:adjustRightInd w:val="0"/>
      <w:snapToGrid w:val="0"/>
      <w:spacing w:line="660" w:lineRule="exact"/>
      <w:jc w:val="center"/>
    </w:pPr>
    <w:rPr>
      <w:rFonts w:ascii="华文中宋" w:eastAsia="华文中宋" w:hAnsi="华文中宋"/>
      <w:color w:val="FF0000"/>
      <w:kern w:val="2"/>
      <w:sz w:val="68"/>
      <w:szCs w:val="88"/>
    </w:rPr>
  </w:style>
  <w:style w:type="character" w:customStyle="1" w:styleId="Char3">
    <w:name w:val="版头红线 Char"/>
    <w:link w:val="a7"/>
    <w:uiPriority w:val="2"/>
    <w:qFormat/>
    <w:rsid w:val="001D1A11"/>
    <w:rPr>
      <w:rFonts w:ascii="华文中宋" w:eastAsia="华文中宋" w:hAnsi="华文中宋"/>
      <w:color w:val="FF0000"/>
      <w:kern w:val="2"/>
      <w:sz w:val="68"/>
      <w:szCs w:val="88"/>
    </w:rPr>
  </w:style>
  <w:style w:type="paragraph" w:styleId="a8">
    <w:name w:val="Title"/>
    <w:next w:val="a"/>
    <w:link w:val="Char4"/>
    <w:uiPriority w:val="3"/>
    <w:qFormat/>
    <w:rsid w:val="001D1A1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4">
    <w:name w:val="标题 Char"/>
    <w:link w:val="a8"/>
    <w:uiPriority w:val="3"/>
    <w:qFormat/>
    <w:rsid w:val="001D1A1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customStyle="1" w:styleId="a9">
    <w:name w:val="函件文号"/>
    <w:basedOn w:val="a"/>
    <w:next w:val="a"/>
    <w:link w:val="Char5"/>
    <w:uiPriority w:val="2"/>
    <w:qFormat/>
    <w:rsid w:val="001D1A11"/>
    <w:pPr>
      <w:adjustRightInd w:val="0"/>
      <w:snapToGrid w:val="0"/>
      <w:spacing w:line="580" w:lineRule="exact"/>
      <w:ind w:firstLineChars="200" w:firstLine="200"/>
      <w:jc w:val="right"/>
    </w:pPr>
    <w:rPr>
      <w:rFonts w:ascii="仿宋_GB2312" w:eastAsia="仿宋_GB2312" w:hAnsi="Times New Roman"/>
      <w:kern w:val="0"/>
      <w:sz w:val="32"/>
      <w:szCs w:val="32"/>
    </w:rPr>
  </w:style>
  <w:style w:type="character" w:customStyle="1" w:styleId="Char5">
    <w:name w:val="函件文号 Char"/>
    <w:link w:val="a9"/>
    <w:uiPriority w:val="2"/>
    <w:rsid w:val="001D1A11"/>
    <w:rPr>
      <w:rFonts w:ascii="仿宋_GB2312" w:eastAsia="仿宋_GB2312"/>
      <w:sz w:val="32"/>
      <w:szCs w:val="32"/>
    </w:rPr>
  </w:style>
  <w:style w:type="paragraph" w:customStyle="1" w:styleId="aa">
    <w:name w:val="版记"/>
    <w:basedOn w:val="a"/>
    <w:next w:val="a"/>
    <w:link w:val="Char6"/>
    <w:uiPriority w:val="6"/>
    <w:qFormat/>
    <w:rsid w:val="001D1A11"/>
    <w:pPr>
      <w:pBdr>
        <w:top w:val="single" w:sz="6" w:space="1" w:color="000000"/>
        <w:bottom w:val="single" w:sz="6" w:space="1" w:color="000000"/>
      </w:pBdr>
      <w:adjustRightInd w:val="0"/>
      <w:snapToGrid w:val="0"/>
      <w:spacing w:line="580" w:lineRule="exact"/>
      <w:ind w:firstLineChars="100" w:firstLine="100"/>
    </w:pPr>
    <w:rPr>
      <w:rFonts w:ascii="仿宋_GB2312" w:eastAsia="仿宋_GB2312" w:hAnsi="Times New Roman"/>
      <w:kern w:val="0"/>
      <w:sz w:val="28"/>
      <w:szCs w:val="20"/>
    </w:rPr>
  </w:style>
  <w:style w:type="character" w:customStyle="1" w:styleId="Char6">
    <w:name w:val="版记 Char"/>
    <w:link w:val="aa"/>
    <w:uiPriority w:val="6"/>
    <w:rsid w:val="001D1A11"/>
    <w:rPr>
      <w:rFonts w:ascii="仿宋_GB2312" w:eastAsia="仿宋_GB2312"/>
      <w:sz w:val="28"/>
    </w:rPr>
  </w:style>
  <w:style w:type="paragraph" w:customStyle="1" w:styleId="ab">
    <w:name w:val="奇数页码"/>
    <w:basedOn w:val="a"/>
    <w:next w:val="a"/>
    <w:link w:val="Char7"/>
    <w:uiPriority w:val="4"/>
    <w:qFormat/>
    <w:rsid w:val="001D1A11"/>
    <w:pPr>
      <w:adjustRightInd w:val="0"/>
      <w:snapToGrid w:val="0"/>
      <w:ind w:right="284"/>
      <w:jc w:val="right"/>
    </w:pPr>
    <w:rPr>
      <w:rFonts w:ascii="宋体" w:hAnsi="宋体"/>
      <w:kern w:val="0"/>
      <w:sz w:val="28"/>
      <w:szCs w:val="18"/>
    </w:rPr>
  </w:style>
  <w:style w:type="character" w:customStyle="1" w:styleId="Char7">
    <w:name w:val="奇数页码 Char"/>
    <w:link w:val="ab"/>
    <w:uiPriority w:val="4"/>
    <w:qFormat/>
    <w:rsid w:val="001D1A11"/>
    <w:rPr>
      <w:rFonts w:ascii="宋体" w:hAnsi="宋体"/>
      <w:sz w:val="28"/>
      <w:szCs w:val="18"/>
    </w:rPr>
  </w:style>
  <w:style w:type="paragraph" w:customStyle="1" w:styleId="ac">
    <w:name w:val="偶数页码"/>
    <w:basedOn w:val="a"/>
    <w:link w:val="Char8"/>
    <w:uiPriority w:val="5"/>
    <w:qFormat/>
    <w:rsid w:val="001D1A11"/>
    <w:pPr>
      <w:adjustRightInd w:val="0"/>
      <w:snapToGrid w:val="0"/>
      <w:ind w:left="284"/>
      <w:jc w:val="left"/>
    </w:pPr>
    <w:rPr>
      <w:rFonts w:ascii="宋体" w:hAnsi="宋体"/>
      <w:kern w:val="0"/>
      <w:sz w:val="28"/>
      <w:szCs w:val="32"/>
    </w:rPr>
  </w:style>
  <w:style w:type="character" w:customStyle="1" w:styleId="Char8">
    <w:name w:val="偶数页码 Char"/>
    <w:link w:val="ac"/>
    <w:uiPriority w:val="5"/>
    <w:qFormat/>
    <w:rsid w:val="001D1A11"/>
    <w:rPr>
      <w:rFonts w:ascii="宋体" w:hAnsi="宋体"/>
      <w:sz w:val="28"/>
      <w:szCs w:val="32"/>
    </w:rPr>
  </w:style>
  <w:style w:type="character" w:customStyle="1" w:styleId="1Char">
    <w:name w:val="标题 1 Char"/>
    <w:link w:val="1"/>
    <w:uiPriority w:val="4"/>
    <w:rsid w:val="001D1A11"/>
    <w:rPr>
      <w:rFonts w:ascii="黑体"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4"/>
    <w:rsid w:val="001D1A11"/>
    <w:rPr>
      <w:rFonts w:ascii="楷体_GB2312" w:eastAsia="楷体_GB2312" w:hAnsi="Cambria" w:cstheme="majorBidi"/>
      <w:bCs/>
      <w:sz w:val="32"/>
      <w:szCs w:val="32"/>
    </w:rPr>
  </w:style>
  <w:style w:type="character" w:customStyle="1" w:styleId="3Char">
    <w:name w:val="标题 3 Char"/>
    <w:link w:val="3"/>
    <w:uiPriority w:val="4"/>
    <w:qFormat/>
    <w:rsid w:val="001D1A11"/>
    <w:rPr>
      <w:rFonts w:ascii="仿宋_GB2312" w:eastAsia="仿宋_GB2312"/>
      <w:bCs/>
      <w:sz w:val="32"/>
      <w:szCs w:val="32"/>
    </w:rPr>
  </w:style>
  <w:style w:type="paragraph" w:styleId="ad">
    <w:name w:val="Subtitle"/>
    <w:basedOn w:val="a"/>
    <w:next w:val="a"/>
    <w:link w:val="Char9"/>
    <w:uiPriority w:val="3"/>
    <w:qFormat/>
    <w:rsid w:val="001D1A11"/>
    <w:pPr>
      <w:adjustRightInd w:val="0"/>
      <w:snapToGrid w:val="0"/>
      <w:spacing w:line="580" w:lineRule="exact"/>
      <w:jc w:val="center"/>
    </w:pPr>
    <w:rPr>
      <w:rFonts w:ascii="楷体_GB2312" w:eastAsia="楷体_GB2312" w:hAnsi="Cambria" w:cstheme="majorBidi"/>
      <w:bCs/>
      <w:kern w:val="28"/>
      <w:sz w:val="32"/>
      <w:szCs w:val="32"/>
    </w:rPr>
  </w:style>
  <w:style w:type="character" w:customStyle="1" w:styleId="Char9">
    <w:name w:val="副标题 Char"/>
    <w:link w:val="ad"/>
    <w:uiPriority w:val="3"/>
    <w:qFormat/>
    <w:rsid w:val="001D1A11"/>
    <w:rPr>
      <w:rFonts w:ascii="楷体_GB2312" w:eastAsia="楷体_GB2312" w:hAnsi="Cambria" w:cstheme="majorBidi"/>
      <w:bCs/>
      <w:kern w:val="28"/>
      <w:sz w:val="32"/>
      <w:szCs w:val="32"/>
    </w:rPr>
  </w:style>
  <w:style w:type="paragraph" w:styleId="ae">
    <w:name w:val="header"/>
    <w:basedOn w:val="a"/>
    <w:link w:val="Chara"/>
    <w:uiPriority w:val="99"/>
    <w:rsid w:val="009F4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a">
    <w:name w:val="页眉 Char"/>
    <w:basedOn w:val="a0"/>
    <w:link w:val="ae"/>
    <w:uiPriority w:val="99"/>
    <w:rsid w:val="009F4775"/>
    <w:rPr>
      <w:rFonts w:ascii="Calibri" w:hAnsi="Calibri"/>
      <w:kern w:val="2"/>
      <w:sz w:val="18"/>
      <w:szCs w:val="18"/>
      <w:lang w:val="x-none" w:eastAsia="x-none"/>
    </w:rPr>
  </w:style>
  <w:style w:type="paragraph" w:styleId="af">
    <w:name w:val="footer"/>
    <w:basedOn w:val="a"/>
    <w:link w:val="Charb"/>
    <w:rsid w:val="009F477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b">
    <w:name w:val="页脚 Char"/>
    <w:basedOn w:val="a0"/>
    <w:link w:val="af"/>
    <w:rsid w:val="009F4775"/>
    <w:rPr>
      <w:rFonts w:ascii="Calibri" w:hAnsi="Calibri"/>
      <w:kern w:val="2"/>
      <w:sz w:val="18"/>
      <w:szCs w:val="18"/>
      <w:lang w:val="x-none" w:eastAsia="x-none"/>
    </w:rPr>
  </w:style>
  <w:style w:type="character" w:customStyle="1" w:styleId="NormalCharacter">
    <w:name w:val="NormalCharacter"/>
    <w:qFormat/>
    <w:rsid w:val="009F4775"/>
    <w:rPr>
      <w:rFonts w:ascii="Times New Roman" w:eastAsia="仿宋_GB2312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2026-02-13T03:11:00Z</dcterms:created>
  <dcterms:modified xsi:type="dcterms:W3CDTF">2026-02-13T03:12:00Z</dcterms:modified>
</cp:coreProperties>
</file>