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D6" w:rsidRPr="003503D6" w:rsidRDefault="003503D6" w:rsidP="003503D6">
      <w:pPr>
        <w:ind w:firstLineChars="0" w:firstLine="0"/>
        <w:jc w:val="center"/>
        <w:rPr>
          <w:rFonts w:ascii="方正小标宋简体" w:eastAsia="方正小标宋简体" w:hAnsi="宋体"/>
          <w:sz w:val="21"/>
        </w:rPr>
      </w:pPr>
      <w:bookmarkStart w:id="0" w:name="_GoBack"/>
      <w:r w:rsidRPr="003503D6">
        <w:rPr>
          <w:rFonts w:ascii="方正小标宋简体" w:eastAsia="方正小标宋简体" w:hAnsi="宋体" w:hint="eastAsia"/>
          <w:szCs w:val="32"/>
        </w:rPr>
        <w:t>202</w:t>
      </w:r>
      <w:r w:rsidRPr="003503D6">
        <w:rPr>
          <w:rFonts w:ascii="方正小标宋简体" w:eastAsia="方正小标宋简体" w:hAnsi="宋体"/>
          <w:szCs w:val="32"/>
        </w:rPr>
        <w:t>3</w:t>
      </w:r>
      <w:r w:rsidRPr="003503D6">
        <w:rPr>
          <w:rFonts w:ascii="方正小标宋简体" w:eastAsia="方正小标宋简体" w:hAnsi="宋体" w:hint="eastAsia"/>
          <w:szCs w:val="32"/>
        </w:rPr>
        <w:t>年中央和省级财政困难群众救助补助资金分配表</w:t>
      </w:r>
    </w:p>
    <w:bookmarkEnd w:id="0"/>
    <w:p w:rsidR="003503D6" w:rsidRPr="004918EA" w:rsidRDefault="003503D6" w:rsidP="003503D6">
      <w:pPr>
        <w:ind w:firstLineChars="0" w:firstLine="0"/>
        <w:jc w:val="right"/>
        <w:rPr>
          <w:sz w:val="28"/>
          <w:szCs w:val="28"/>
        </w:rPr>
      </w:pPr>
      <w:r w:rsidRPr="004918EA">
        <w:rPr>
          <w:rFonts w:hint="eastAsia"/>
          <w:sz w:val="28"/>
          <w:szCs w:val="28"/>
        </w:rPr>
        <w:t>单位：万元</w:t>
      </w:r>
    </w:p>
    <w:p w:rsidR="003503D6" w:rsidRDefault="003503D6" w:rsidP="003503D6">
      <w:pPr>
        <w:ind w:firstLineChars="0" w:firstLine="0"/>
        <w:jc w:val="right"/>
        <w:rPr>
          <w:szCs w:val="32"/>
        </w:rPr>
      </w:pPr>
    </w:p>
    <w:tbl>
      <w:tblPr>
        <w:tblW w:w="8459" w:type="dxa"/>
        <w:tblInd w:w="113" w:type="dxa"/>
        <w:tblLook w:val="04A0" w:firstRow="1" w:lastRow="0" w:firstColumn="1" w:lastColumn="0" w:noHBand="0" w:noVBand="1"/>
      </w:tblPr>
      <w:tblGrid>
        <w:gridCol w:w="1875"/>
        <w:gridCol w:w="2038"/>
        <w:gridCol w:w="2195"/>
        <w:gridCol w:w="2351"/>
      </w:tblGrid>
      <w:tr w:rsidR="003503D6" w:rsidRPr="00B4603C" w:rsidTr="009070AE">
        <w:trPr>
          <w:trHeight w:val="818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B4603C">
              <w:rPr>
                <w:rFonts w:hAnsi="宋体" w:cs="宋体" w:hint="eastAsia"/>
                <w:color w:val="000000"/>
                <w:sz w:val="22"/>
                <w:szCs w:val="22"/>
              </w:rPr>
              <w:t>单位/区县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B4603C">
              <w:rPr>
                <w:rFonts w:hAnsi="宋体" w:cs="宋体" w:hint="eastAsia"/>
                <w:color w:val="000000"/>
                <w:sz w:val="22"/>
                <w:szCs w:val="22"/>
              </w:rPr>
              <w:t>应分配金额</w:t>
            </w:r>
          </w:p>
        </w:tc>
      </w:tr>
      <w:tr w:rsidR="003503D6" w:rsidRPr="00B4603C" w:rsidTr="009070AE">
        <w:trPr>
          <w:trHeight w:val="673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B4603C">
              <w:rPr>
                <w:rFonts w:hAnsi="宋体" w:cs="宋体" w:hint="eastAsia"/>
                <w:color w:val="000000"/>
                <w:sz w:val="22"/>
                <w:szCs w:val="22"/>
              </w:rPr>
              <w:t>合  计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>中  央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>省  级</w:t>
            </w:r>
          </w:p>
        </w:tc>
      </w:tr>
      <w:tr w:rsidR="003503D6" w:rsidRPr="00B4603C" w:rsidTr="009070AE">
        <w:trPr>
          <w:trHeight w:val="673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B4603C">
              <w:rPr>
                <w:rFonts w:hAnsi="宋体" w:cs="宋体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B4603C">
              <w:rPr>
                <w:rFonts w:hAnsi="宋体" w:cs="宋体" w:hint="eastAsia"/>
                <w:color w:val="000000"/>
                <w:sz w:val="22"/>
                <w:szCs w:val="22"/>
              </w:rPr>
              <w:t xml:space="preserve">12861.00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B4603C">
              <w:rPr>
                <w:rFonts w:hAnsi="宋体" w:cs="宋体" w:hint="eastAsia"/>
                <w:color w:val="000000"/>
                <w:sz w:val="22"/>
                <w:szCs w:val="22"/>
              </w:rPr>
              <w:t xml:space="preserve">11530.00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 w:rsidRPr="00B4603C">
              <w:rPr>
                <w:rFonts w:hAnsi="宋体" w:cs="宋体" w:hint="eastAsia"/>
                <w:color w:val="000000"/>
                <w:sz w:val="22"/>
                <w:szCs w:val="22"/>
              </w:rPr>
              <w:t xml:space="preserve">1331.00 </w:t>
            </w:r>
          </w:p>
        </w:tc>
      </w:tr>
      <w:tr w:rsidR="003503D6" w:rsidRPr="00B4603C" w:rsidTr="009070AE">
        <w:trPr>
          <w:trHeight w:val="629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>市</w:t>
            </w:r>
            <w:proofErr w:type="gramStart"/>
            <w:r w:rsidRPr="00B4603C">
              <w:rPr>
                <w:rFonts w:hAnsi="宋体" w:cs="宋体" w:hint="eastAsia"/>
                <w:sz w:val="22"/>
                <w:szCs w:val="22"/>
              </w:rPr>
              <w:t>救助站</w:t>
            </w:r>
            <w:proofErr w:type="gram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60.00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40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20 </w:t>
            </w:r>
          </w:p>
        </w:tc>
      </w:tr>
      <w:tr w:rsidR="003503D6" w:rsidRPr="00B4603C" w:rsidTr="009070AE">
        <w:trPr>
          <w:trHeight w:val="629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>市儿童福利院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33.00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>23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>10</w:t>
            </w:r>
          </w:p>
        </w:tc>
      </w:tr>
      <w:tr w:rsidR="003503D6" w:rsidRPr="00B4603C" w:rsidTr="009070AE">
        <w:trPr>
          <w:trHeight w:val="629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>市中区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3703.00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3325.00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378.00 </w:t>
            </w:r>
          </w:p>
        </w:tc>
      </w:tr>
      <w:tr w:rsidR="003503D6" w:rsidRPr="00B4603C" w:rsidTr="009070AE">
        <w:trPr>
          <w:trHeight w:val="629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>五通桥区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4980.00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4470.00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510.00 </w:t>
            </w:r>
          </w:p>
        </w:tc>
      </w:tr>
      <w:tr w:rsidR="003503D6" w:rsidRPr="00B4603C" w:rsidTr="009070AE">
        <w:trPr>
          <w:trHeight w:val="629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>沙湾区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2554.00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2300.00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254.00 </w:t>
            </w:r>
          </w:p>
        </w:tc>
      </w:tr>
      <w:tr w:rsidR="003503D6" w:rsidRPr="00B4603C" w:rsidTr="009070AE">
        <w:trPr>
          <w:trHeight w:val="629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>金口河区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1276.00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1144.00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132.00 </w:t>
            </w:r>
          </w:p>
        </w:tc>
      </w:tr>
      <w:tr w:rsidR="003503D6" w:rsidRPr="00B4603C" w:rsidTr="009070AE">
        <w:trPr>
          <w:trHeight w:val="629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>
              <w:rPr>
                <w:rFonts w:hAnsi="宋体" w:cs="宋体" w:hint="eastAsia"/>
                <w:sz w:val="22"/>
                <w:szCs w:val="22"/>
              </w:rPr>
              <w:t>乐山</w:t>
            </w:r>
            <w:r w:rsidRPr="00B4603C">
              <w:rPr>
                <w:rFonts w:hAnsi="宋体" w:cs="宋体" w:hint="eastAsia"/>
                <w:sz w:val="22"/>
                <w:szCs w:val="22"/>
              </w:rPr>
              <w:t>高新区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255.00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228.00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3D6" w:rsidRPr="00B4603C" w:rsidRDefault="003503D6" w:rsidP="009070A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hAnsi="宋体" w:cs="宋体"/>
                <w:sz w:val="22"/>
                <w:szCs w:val="22"/>
              </w:rPr>
            </w:pPr>
            <w:r w:rsidRPr="00B4603C">
              <w:rPr>
                <w:rFonts w:hAnsi="宋体" w:cs="宋体" w:hint="eastAsia"/>
                <w:sz w:val="22"/>
                <w:szCs w:val="22"/>
              </w:rPr>
              <w:t xml:space="preserve">27.00 </w:t>
            </w:r>
          </w:p>
        </w:tc>
      </w:tr>
    </w:tbl>
    <w:p w:rsidR="00AB155E" w:rsidRDefault="00AB155E" w:rsidP="003503D6">
      <w:pPr>
        <w:ind w:firstLine="640"/>
      </w:pPr>
    </w:p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D6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03D6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3503D6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3503D6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2023-03-07T02:24:00Z</dcterms:created>
  <dcterms:modified xsi:type="dcterms:W3CDTF">2023-03-07T02:24:00Z</dcterms:modified>
</cp:coreProperties>
</file>