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9" w:rsidRPr="00817954" w:rsidRDefault="00F915E9" w:rsidP="00F915E9">
      <w:pPr>
        <w:ind w:leftChars="200" w:left="2611" w:hangingChars="500" w:hanging="1979"/>
        <w:rPr>
          <w:rFonts w:ascii="方正小标宋简体" w:eastAsia="方正小标宋简体" w:hAnsi="黑体" w:cs="黑体" w:hint="eastAsia"/>
          <w:sz w:val="44"/>
          <w:szCs w:val="44"/>
        </w:rPr>
      </w:pPr>
      <w:bookmarkStart w:id="0" w:name="_GoBack"/>
      <w:r w:rsidRPr="00B05A79">
        <w:rPr>
          <w:rFonts w:ascii="方正小标宋简体" w:eastAsia="方正小标宋简体" w:hAnsi="黑体" w:cs="黑体" w:hint="eastAsia"/>
          <w:sz w:val="40"/>
          <w:szCs w:val="40"/>
        </w:rPr>
        <w:t>2022年省级公共文化服务体系建设专项资金（广电项目）分配明细表</w:t>
      </w:r>
    </w:p>
    <w:bookmarkEnd w:id="0"/>
    <w:p w:rsidR="00F915E9" w:rsidRPr="00932BAC" w:rsidRDefault="00F915E9" w:rsidP="00F915E9">
      <w:pPr>
        <w:ind w:firstLine="412"/>
        <w:rPr>
          <w:rFonts w:ascii="宋体" w:eastAsia="宋体" w:hAnsi="宋体" w:hint="eastAsia"/>
          <w:sz w:val="21"/>
          <w:szCs w:val="21"/>
        </w:rPr>
      </w:pPr>
      <w:r w:rsidRPr="00932BAC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</w:t>
      </w:r>
      <w:r w:rsidRPr="00932BAC">
        <w:rPr>
          <w:rFonts w:ascii="宋体" w:eastAsia="宋体" w:hAnsi="宋体"/>
          <w:sz w:val="21"/>
          <w:szCs w:val="21"/>
        </w:rPr>
        <w:t xml:space="preserve">     </w:t>
      </w:r>
      <w:r w:rsidRPr="00932BAC">
        <w:rPr>
          <w:rFonts w:ascii="宋体" w:eastAsia="宋体" w:hAnsi="宋体" w:hint="eastAsia"/>
          <w:sz w:val="21"/>
          <w:szCs w:val="21"/>
        </w:rPr>
        <w:t>单位</w:t>
      </w:r>
      <w:r w:rsidRPr="00932BAC">
        <w:rPr>
          <w:rFonts w:ascii="宋体" w:eastAsia="宋体" w:hAnsi="宋体"/>
          <w:sz w:val="21"/>
          <w:szCs w:val="21"/>
        </w:rPr>
        <w:t>：万元</w:t>
      </w:r>
    </w:p>
    <w:tbl>
      <w:tblPr>
        <w:tblpPr w:leftFromText="180" w:rightFromText="180" w:vertAnchor="text" w:tblpXSpec="center" w:tblpY="15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82"/>
        <w:gridCol w:w="3534"/>
        <w:gridCol w:w="3908"/>
        <w:gridCol w:w="1688"/>
        <w:gridCol w:w="790"/>
      </w:tblGrid>
      <w:tr w:rsidR="00F915E9" w:rsidRPr="00021E50" w:rsidTr="004D33B7">
        <w:trPr>
          <w:trHeight w:val="73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363" w:firstLine="747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地区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00" w:firstLine="1235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项目单位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700" w:firstLine="1441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147" w:firstLine="303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补助金额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50" w:firstLine="103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F915E9" w:rsidRPr="00021E50" w:rsidTr="004D33B7">
        <w:trPr>
          <w:trHeight w:val="578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3" w:firstLine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263" w:firstLine="541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市本级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乐山市文化广播电视和旅游局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应急广播体系建设项目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300.00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42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3" w:firstLine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250" w:firstLine="515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市中区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市中区广播电视行政部门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应急广播体系建设项目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300.00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56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3" w:firstLine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五通桥区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五通桥区广播电视行政部门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应急广播体系建设项目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300.00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48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3" w:firstLine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五通桥区电视差转台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广播电视无线数字化覆盖运维费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15.60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50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3" w:firstLine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250" w:firstLine="515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沙湾区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沙湾区广播电视行政部门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应急广播体系建设项目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300.00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56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63" w:firstLine="13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金口河区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金口河区广播电视行政部门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应急广播体系建设项目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200.00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593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F915E9">
            <w:pPr>
              <w:spacing w:line="440" w:lineRule="exact"/>
              <w:ind w:firstLineChars="97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182" w:type="dxa"/>
            <w:vMerge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金口河区广播电视发射台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广播电视无线数字化覆盖运维费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15.60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915E9" w:rsidRPr="00021E50" w:rsidTr="004D33B7">
        <w:trPr>
          <w:trHeight w:val="308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24" w:type="dxa"/>
            <w:gridSpan w:val="3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rPr>
                <w:rFonts w:ascii="宋体" w:eastAsia="宋体" w:hAnsi="宋体" w:cs="宋体"/>
                <w:sz w:val="21"/>
                <w:szCs w:val="21"/>
              </w:rPr>
            </w:pPr>
            <w:r w:rsidRPr="00021E50">
              <w:rPr>
                <w:rFonts w:ascii="宋体" w:eastAsia="宋体" w:hAnsi="宋体" w:cs="宋体" w:hint="eastAsia"/>
                <w:sz w:val="21"/>
                <w:szCs w:val="21"/>
              </w:rPr>
              <w:t>1431.20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915E9" w:rsidRPr="00021E50" w:rsidRDefault="00F915E9" w:rsidP="004D33B7">
            <w:pPr>
              <w:spacing w:line="440" w:lineRule="exact"/>
              <w:ind w:firstLine="4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F915E9" w:rsidRPr="00021E50" w:rsidRDefault="00F915E9" w:rsidP="00F915E9">
      <w:pPr>
        <w:ind w:firstLine="412"/>
        <w:rPr>
          <w:rFonts w:ascii="宋体" w:eastAsia="宋体" w:hAnsi="宋体" w:hint="eastAsia"/>
          <w:sz w:val="21"/>
          <w:szCs w:val="21"/>
        </w:rPr>
      </w:pPr>
    </w:p>
    <w:p w:rsidR="00F915E9" w:rsidRDefault="00F915E9" w:rsidP="00F915E9">
      <w:pPr>
        <w:spacing w:line="600" w:lineRule="exact"/>
        <w:ind w:firstLineChars="0" w:firstLine="0"/>
        <w:rPr>
          <w:rFonts w:hint="eastAsia"/>
        </w:rPr>
      </w:pPr>
    </w:p>
    <w:p w:rsidR="00AB155E" w:rsidRPr="00F915E9" w:rsidRDefault="00AB155E" w:rsidP="00F915E9">
      <w:pPr>
        <w:ind w:firstLine="632"/>
      </w:pPr>
    </w:p>
    <w:sectPr w:rsidR="00AB155E" w:rsidRPr="00F915E9" w:rsidSect="00E55F76">
      <w:headerReference w:type="default" r:id="rId5"/>
      <w:pgSz w:w="16838" w:h="11906" w:orient="landscape" w:code="9"/>
      <w:pgMar w:top="1588" w:right="2098" w:bottom="1474" w:left="1701" w:header="851" w:footer="1418" w:gutter="0"/>
      <w:cols w:space="425"/>
      <w:docGrid w:type="linesAndChars" w:linePitch="43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9E" w:rsidRDefault="00DA0584" w:rsidP="0094379E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E9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A0584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915E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F915E9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5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eastAsia="宋体" w:hAnsi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F915E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F915E9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5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eastAsia="宋体" w:hAnsi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F915E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2</cp:revision>
  <dcterms:created xsi:type="dcterms:W3CDTF">2022-11-18T03:08:00Z</dcterms:created>
  <dcterms:modified xsi:type="dcterms:W3CDTF">2022-11-18T03:08:00Z</dcterms:modified>
</cp:coreProperties>
</file>