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1093"/>
        <w:gridCol w:w="2772"/>
        <w:gridCol w:w="2170"/>
        <w:gridCol w:w="1882"/>
        <w:gridCol w:w="1843"/>
        <w:gridCol w:w="986"/>
        <w:gridCol w:w="1093"/>
        <w:gridCol w:w="1174"/>
        <w:gridCol w:w="1093"/>
      </w:tblGrid>
      <w:tr w:rsidR="00661DF7" w:rsidTr="00B851E0">
        <w:trPr>
          <w:trHeight w:val="331"/>
        </w:trPr>
        <w:tc>
          <w:tcPr>
            <w:tcW w:w="14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24"/>
                <w:szCs w:val="24"/>
              </w:rPr>
              <w:t>附件</w:t>
            </w:r>
          </w:p>
          <w:p w:rsidR="00661DF7" w:rsidRDefault="00661DF7" w:rsidP="00661DF7">
            <w:pPr>
              <w:widowControl/>
              <w:spacing w:line="700" w:lineRule="exact"/>
              <w:ind w:firstLineChars="0" w:firstLine="442"/>
              <w:jc w:val="center"/>
              <w:rPr>
                <w:rFonts w:ascii="方正小标宋简体" w:eastAsia="方正小标宋简体" w:hAnsi="宋体" w:cs="宋体"/>
                <w:color w:val="000000"/>
                <w:sz w:val="24"/>
                <w:szCs w:val="24"/>
              </w:rPr>
            </w:pPr>
            <w:r w:rsidRPr="00661DF7">
              <w:rPr>
                <w:rFonts w:ascii="方正小标宋简体" w:eastAsia="方正小标宋简体" w:hAnsi="宋体" w:cs="宋体" w:hint="eastAsia"/>
                <w:color w:val="000000"/>
                <w:szCs w:val="24"/>
              </w:rPr>
              <w:t>2022年第四批省级科技计划项目专项资金预算表</w:t>
            </w:r>
          </w:p>
        </w:tc>
      </w:tr>
      <w:tr w:rsidR="00661DF7" w:rsidTr="00B851E0">
        <w:trPr>
          <w:trHeight w:val="298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661DF7" w:rsidTr="00B851E0">
        <w:trPr>
          <w:trHeight w:val="103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市/区（县）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sz w:val="22"/>
                <w:szCs w:val="22"/>
              </w:rPr>
              <w:t>承担单位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立项编号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计划类别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预算</w:t>
            </w:r>
            <w:r>
              <w:rPr>
                <w:rFonts w:ascii="黑体" w:eastAsia="黑体" w:hAnsi="黑体" w:cs="宋体" w:hint="eastAsia"/>
                <w:sz w:val="22"/>
                <w:szCs w:val="22"/>
              </w:rPr>
              <w:br/>
              <w:t>科目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2022年立项经费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推荐单位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备注</w:t>
            </w:r>
          </w:p>
        </w:tc>
      </w:tr>
      <w:tr w:rsidR="00661DF7" w:rsidTr="00B851E0">
        <w:trPr>
          <w:trHeight w:val="397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区县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61DF7" w:rsidTr="00B851E0">
        <w:trPr>
          <w:trHeight w:val="596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5B0BC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 w:colFirst="0" w:colLast="2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</w:t>
            </w:r>
            <w:r w:rsidR="00661D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高新区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企业基础研究投入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尚纬股份有限公司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2022YFJC0029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重点研发对象（重大科技专项）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2060902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乐山市科学技术局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后补助</w:t>
            </w:r>
          </w:p>
        </w:tc>
      </w:tr>
      <w:tr w:rsidR="00661DF7" w:rsidTr="00B851E0">
        <w:trPr>
          <w:trHeight w:val="596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五通桥区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企业基础研究投入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润和催化剂股份有限公司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2022YFJC0056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重点研发对象（重大科技专项）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2060902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乐山市科学技术局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DF7" w:rsidRDefault="00661DF7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后补助</w:t>
            </w:r>
          </w:p>
        </w:tc>
      </w:tr>
      <w:bookmarkEnd w:id="0"/>
    </w:tbl>
    <w:p w:rsidR="00AB155E" w:rsidRDefault="00AB155E" w:rsidP="00661DF7">
      <w:pPr>
        <w:ind w:firstLine="640"/>
      </w:pPr>
    </w:p>
    <w:sectPr w:rsidR="00AB155E" w:rsidSect="00661DF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F7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B0BC7"/>
    <w:rsid w:val="005C4434"/>
    <w:rsid w:val="00605620"/>
    <w:rsid w:val="00646E6D"/>
    <w:rsid w:val="00661DF7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61DF7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61DF7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2</cp:revision>
  <dcterms:created xsi:type="dcterms:W3CDTF">2023-04-06T01:56:00Z</dcterms:created>
  <dcterms:modified xsi:type="dcterms:W3CDTF">2023-04-06T01:57:00Z</dcterms:modified>
</cp:coreProperties>
</file>