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&#65279;<?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 Id="CYWMK6GJ7RYA06TGRGRNDL0J7NN0OYPR9J06XJDWXFGRTGCTZDBR6CJUFSVHPFIRXXM65OL0ZI7D8PNJQEFTDF8P8RZMWHCBANOOQHB33C78558BAF0A376A3551DC749CD10F95" Type="http://schemas.microsoft.com/office/2006/relationships/officeDocumentMain" Target="docProps/core.xml"/><Relationship Id="SPWFD6GH79VA00BGRPRNYL0K7NM0OYPR9S06FJDWXGPRTELTZ6BJICJ6FYSHPC8RBEM6OOLIZIA78MXJQJFAPF8Q8RF0WLCBANOO0HB3BA21AA57FFC6C5F94E8540530913E53D" Type="http://schemas.microsoft.com/office/2006/relationships/officeDocumentExtended"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关于</w:t>
      </w:r>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lang w:val="en-US" w:eastAsia="zh-CN"/>
        </w:rPr>
        <w:t>10万</w:t>
      </w:r>
      <w:r>
        <w:rPr>
          <w:rFonts w:hint="eastAsia" w:ascii="方正小标宋简体" w:hAnsi="方正小标宋简体" w:eastAsia="方正小标宋简体" w:cs="方正小标宋简体"/>
          <w:sz w:val="44"/>
          <w:szCs w:val="44"/>
        </w:rPr>
        <w:t>吨/年</w:t>
      </w:r>
      <w:r>
        <w:rPr>
          <w:rFonts w:hint="eastAsia" w:ascii="方正小标宋简体" w:hAnsi="方正小标宋简体" w:eastAsia="方正小标宋简体" w:cs="方正小标宋简体"/>
          <w:sz w:val="44"/>
          <w:szCs w:val="44"/>
          <w:lang w:val="en-US" w:eastAsia="zh-CN"/>
        </w:rPr>
        <w:t>磷酸铁及配套装置</w:t>
      </w:r>
      <w:r>
        <w:rPr>
          <w:rFonts w:hint="eastAsia" w:ascii="方正小标宋简体" w:hAnsi="方正小标宋简体" w:eastAsia="方正小标宋简体" w:cs="方正小标宋简体"/>
          <w:sz w:val="44"/>
          <w:szCs w:val="44"/>
        </w:rPr>
        <w:t>项目环境影响评价第二次公示》项目征集意见的</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解读</w:t>
      </w:r>
    </w:p>
    <w:p>
      <w:pPr>
        <w:keepNext w:val="0"/>
        <w:keepLines w:val="0"/>
        <w:pageBreakBefore w:val="0"/>
        <w:widowControl w:val="0"/>
        <w:kinsoku/>
        <w:wordWrap/>
        <w:overflowPunct/>
        <w:topLinePunct w:val="0"/>
        <w:autoSpaceDE/>
        <w:autoSpaceDN/>
        <w:bidi w:val="0"/>
        <w:adjustRightInd/>
        <w:snapToGrid/>
        <w:spacing w:beforeLines="100"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一、编写背景、目的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1、通过对项目所在区域生态环境、环境质量现状调查，结合区域发展规划、工程建设内容，从环境保护角度为工程建设的环境可行性提供依据。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通过工程建设对环境的影响预测分析，结合项目附近区域的环境保护目标，明确工程建设对工程区域自然生态环境及环境质量的影响程度和范围；提出生态环境不利影响减缓措施和恢复措施、污染防治方案，并将之反馈于工程建设之中，将工程建设带来的负面影响减小到最低程度，最大限度发挥工程建设的经济效益、社会效益和环境效益，使经济发展与环境保护协调统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3、通过本项目的环境影响评价，使所编制的环境影响报告书能成为本工程环境保护设计和环境管理的依据，并作为环境主管部门管理本项目的科学依据。</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二、编写依据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1、《中华人民共和国环境保护法》；2、《中华人民共和国环境影响评价法》；3、《建设项目环境保护管理条例》；4、《建设项目环境影响评价分类管理名录》；5、《环境影响评价公众参与办法》</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三、编写必要性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项目属化工类新建工程，所建的磷酸铁装置属《产业结构调整指导目录（2019本）》允许类，符合国家产业政策</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项目建设内容符合园区功能分区和产业定位要求，项目符合园区规划和规划环评要求</w:t>
      </w:r>
      <w:r>
        <w:rPr>
          <w:rFonts w:hint="eastAsia" w:ascii="仿宋_GB2312" w:hAnsi="仿宋_GB2312" w:eastAsia="仿宋_GB2312" w:cs="仿宋_GB2312"/>
          <w:sz w:val="32"/>
          <w:szCs w:val="32"/>
          <w:lang w:val="en-US" w:eastAsia="zh-CN"/>
        </w:rPr>
        <w:t>;本项目位于五通桥新型工业基地内，占地属规划工业用地，未处于乐山市生态红线范围内，不涉及各类环境敏感区，也不涉及重点保护对象，位于乐山市工业重点管控单元,且本项目不涉及各类重要保护地，项目建设符合《关于印发四川省生态保护红线方案的通知》（川府发[2018]24号）相关要求，故项目实施符合乐山市“三线一单”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近年来，受全球能源产业转型升级以及国内“双碳”目标的提出影响，新能源锂电产业快速发展，正极材料市场需求持续提升，磷酸铁锂作为目前新能源锂电池正极材料的主要原料，其市场价值日益凸显。草甘膦作为福华通达的主要产品，采用的是国内主流的甘氨酸法合成工艺，目前副产十二水磷酸氢二钠约19.2万吨/年，作为合成电池级磷酸铁的主要原料，既降低了磷酸铁的生产成本，并结合福华通达公司已有生产装置产品双氧水、液碱等综合利用而延链的一个新材料产业项目，建成后，将形成年产10万吨的磷酸铁产能规模，向市场供应高性能、低成本、高稳定性的磷酸铁产品。因此，本项目建设是必要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iYzk4YmUwYmFmOTlmMzk5MTc2OGQyNjZmYTc5ZWYifQ=="/>
  </w:docVars>
  <w:rsids>
    <w:rsidRoot w:val="009B0834"/>
    <w:rsid w:val="001000EC"/>
    <w:rsid w:val="001215CA"/>
    <w:rsid w:val="001C2B3C"/>
    <w:rsid w:val="001C6BF4"/>
    <w:rsid w:val="002E06F9"/>
    <w:rsid w:val="003C64E0"/>
    <w:rsid w:val="00464B19"/>
    <w:rsid w:val="00491FD6"/>
    <w:rsid w:val="004A1BC2"/>
    <w:rsid w:val="005D1AC3"/>
    <w:rsid w:val="007248F3"/>
    <w:rsid w:val="00755633"/>
    <w:rsid w:val="007A2EA3"/>
    <w:rsid w:val="008C2156"/>
    <w:rsid w:val="009B0834"/>
    <w:rsid w:val="009C4846"/>
    <w:rsid w:val="00BA750A"/>
    <w:rsid w:val="00C7332F"/>
    <w:rsid w:val="00C97B58"/>
    <w:rsid w:val="00D035F6"/>
    <w:rsid w:val="046A7FCF"/>
    <w:rsid w:val="1DEB0A7C"/>
    <w:rsid w:val="7DA50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 w:type="character" w:customStyle="1" w:styleId="8">
    <w:name w:val="不明显强调"/>
    <w:semiHidden/>
    <w:qFormat/>
    <w:uiPriority w:val="0"/>
    <w:rPr>
      <w:rFonts w:ascii="Times New Roman" w:hAnsi="Times New Roman" w:eastAsia="宋体"/>
      <w:i/>
      <w:iCs/>
      <w:color w:val="00000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Organization</Company>
  <Pages>2</Pages>
  <Words>801</Words>
  <Characters>825</Characters>
  <Lines>5</Lines>
  <Paragraphs>1</Paragraphs>
  <TotalTime>3</TotalTime>
  <ScaleCrop>false</ScaleCrop>
  <LinksUpToDate>false</LinksUpToDate>
  <CharactersWithSpaces>825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2022-05-07T02:54:00Z</dcterms:created>
  <dc:creator>john</dc:creator>
  <cp:lastModifiedBy>石好</cp:lastModifiedBy>
  <dcterms:modified xsi:type="dcterms:W3CDTF">2023-09-09T03:09:10Z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0561BD197FFE4127BE3E4F1EF9A2514F_13</vt:lpwstr>
  </property>
  <property fmtid="{D5CDD505-2E9C-101B-9397-08002B2CF9AE}" pid="4" name="_KSOProductBuildMID">
    <vt:lpwstr>CYWMK6GJ7RYA06TGRGRNDL0J7NN0OYPR9J06XJDWXFGRTGCTZDBR6CJUFSVHPFIRXXM65OL0ZI7D8PNJQEFTDF8P8RZMWHCBANOOQHB33C78558BAF0A376A3551DC749CD10F95</vt:lpwstr>
  </property>
  <property fmtid="{D5CDD505-2E9C-101B-9397-08002B2CF9AE}" pid="5" name="_KSOProductBuildSID">
    <vt:lpwstr>SPWFD6GH79VA00BGRPRNYL0K7NM0OYPR9S06FJDWXGPRTELTZ6BJICJ6FYSHPC8RBEM6OOLIZIA78MXJQJFAPF8Q8RF0WLCBANOO0HB3BA21AA57FFC6C5F94E8540530913E53D</vt:lpwstr>
  </property>
</Properties>
</file>