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692" w:rsidRPr="008B5692" w:rsidRDefault="00927AD1" w:rsidP="008B569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Pr="008B5692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 w:rsidR="008B5692" w:rsidRPr="008B5692">
        <w:rPr>
          <w:rFonts w:ascii="方正小标宋简体" w:eastAsia="方正小标宋简体" w:hAnsi="方正小标宋简体" w:cs="方正小标宋简体" w:hint="eastAsia"/>
          <w:sz w:val="44"/>
          <w:szCs w:val="44"/>
        </w:rPr>
        <w:t>犍为县清溪镇灌引村8组聚居点建设项</w:t>
      </w:r>
    </w:p>
    <w:p w:rsidR="00BB0095" w:rsidRPr="008B5692" w:rsidRDefault="008B5692" w:rsidP="008B569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B5692">
        <w:rPr>
          <w:rFonts w:ascii="方正小标宋简体" w:eastAsia="方正小标宋简体" w:hAnsi="方正小标宋简体" w:cs="方正小标宋简体" w:hint="eastAsia"/>
          <w:sz w:val="44"/>
          <w:szCs w:val="44"/>
        </w:rPr>
        <w:t>目规划</w:t>
      </w:r>
      <w:r w:rsidRPr="008B5692">
        <w:rPr>
          <w:rFonts w:ascii="方正小标宋简体" w:eastAsia="方正小标宋简体" w:hAnsi="方正小标宋简体" w:cs="方正小标宋简体"/>
          <w:sz w:val="44"/>
          <w:szCs w:val="44"/>
        </w:rPr>
        <w:t>选址论证报告</w:t>
      </w:r>
      <w:r w:rsidR="00927AD1" w:rsidRPr="008B5692">
        <w:rPr>
          <w:rFonts w:ascii="方正小标宋简体" w:eastAsia="方正小标宋简体" w:hAnsi="方正小标宋简体" w:cs="方正小标宋简体" w:hint="eastAsia"/>
          <w:sz w:val="44"/>
          <w:szCs w:val="44"/>
        </w:rPr>
        <w:t>》</w:t>
      </w:r>
      <w:r w:rsidR="00927AD1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的解读</w:t>
      </w:r>
    </w:p>
    <w:p w:rsidR="00BB0095" w:rsidRDefault="00BB009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B5692" w:rsidRDefault="008B5692" w:rsidP="008B569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B5692">
        <w:rPr>
          <w:rFonts w:ascii="仿宋_GB2312" w:eastAsia="仿宋_GB2312" w:hint="eastAsia"/>
          <w:sz w:val="32"/>
          <w:szCs w:val="32"/>
        </w:rPr>
        <w:t>为了满足茉莉博览园建设征地拆迁的农户住房安置需求，同时充分考虑周边农户未来新建住房聚居的需求，切实助推乡村振兴</w:t>
      </w:r>
      <w:r>
        <w:rPr>
          <w:rFonts w:ascii="仿宋_GB2312" w:eastAsia="仿宋_GB2312" w:hint="eastAsia"/>
          <w:sz w:val="32"/>
          <w:szCs w:val="32"/>
        </w:rPr>
        <w:t>，故对</w:t>
      </w:r>
      <w:r w:rsidRPr="008B5692">
        <w:rPr>
          <w:rFonts w:ascii="仿宋_GB2312" w:eastAsia="仿宋_GB2312" w:hint="eastAsia"/>
          <w:sz w:val="32"/>
          <w:szCs w:val="32"/>
        </w:rPr>
        <w:t>犍为县清溪镇灌引村8组聚居点</w:t>
      </w:r>
      <w:r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规划选址论证。</w:t>
      </w:r>
    </w:p>
    <w:p w:rsidR="00BB0095" w:rsidRDefault="00927AD1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黑体" w:eastAsia="黑体" w:hAnsi="仿宋_GB2312" w:cs="仿宋_GB2312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kern w:val="0"/>
          <w:sz w:val="32"/>
          <w:szCs w:val="32"/>
        </w:rPr>
        <w:t>一、</w:t>
      </w:r>
      <w:r>
        <w:rPr>
          <w:rFonts w:ascii="黑体" w:eastAsia="黑体" w:hAnsi="仿宋_GB2312" w:cs="仿宋_GB2312" w:hint="eastAsia"/>
          <w:kern w:val="0"/>
          <w:sz w:val="32"/>
          <w:szCs w:val="32"/>
        </w:rPr>
        <w:t>项目概况</w:t>
      </w:r>
    </w:p>
    <w:p w:rsidR="00BB0095" w:rsidRDefault="00927AD1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项目拟选址于</w:t>
      </w:r>
      <w:r w:rsidR="00D17EE6" w:rsidRPr="00D17EE6">
        <w:rPr>
          <w:rFonts w:ascii="仿宋_GB2312" w:eastAsia="仿宋_GB2312" w:hint="eastAsia"/>
          <w:sz w:val="32"/>
          <w:szCs w:val="32"/>
        </w:rPr>
        <w:t>犍为县清溪镇灌引村，</w:t>
      </w:r>
      <w:r>
        <w:rPr>
          <w:rFonts w:ascii="仿宋_GB2312" w:eastAsia="仿宋_GB2312" w:hint="eastAsia"/>
          <w:sz w:val="32"/>
          <w:szCs w:val="32"/>
        </w:rPr>
        <w:t>周边现状</w:t>
      </w:r>
      <w:r w:rsidR="00705A58">
        <w:rPr>
          <w:rFonts w:ascii="仿宋_GB2312" w:eastAsia="仿宋_GB2312" w:hint="eastAsia"/>
          <w:sz w:val="32"/>
          <w:szCs w:val="32"/>
        </w:rPr>
        <w:t>多</w:t>
      </w:r>
      <w:r>
        <w:rPr>
          <w:rFonts w:ascii="仿宋_GB2312" w:eastAsia="仿宋_GB2312" w:hint="eastAsia"/>
          <w:sz w:val="32"/>
          <w:szCs w:val="32"/>
        </w:rPr>
        <w:t>为农林用地，</w:t>
      </w:r>
      <w:r w:rsidR="00D17EE6" w:rsidRPr="00D17EE6">
        <w:rPr>
          <w:rFonts w:ascii="仿宋_GB2312" w:eastAsia="仿宋_GB2312" w:hint="eastAsia"/>
          <w:sz w:val="32"/>
          <w:szCs w:val="32"/>
        </w:rPr>
        <w:t>拟建场地西侧面临乡村道路，北侧距离世博大道450米</w:t>
      </w:r>
      <w:r w:rsidR="00D17EE6">
        <w:rPr>
          <w:rFonts w:ascii="仿宋_GB2312" w:eastAsia="仿宋_GB2312" w:hint="eastAsia"/>
          <w:sz w:val="32"/>
          <w:szCs w:val="32"/>
        </w:rPr>
        <w:t>，</w:t>
      </w:r>
      <w:r w:rsidR="00836A12" w:rsidRPr="00836A12">
        <w:rPr>
          <w:rFonts w:ascii="仿宋_GB2312" w:eastAsia="仿宋_GB2312" w:hint="eastAsia"/>
          <w:sz w:val="32"/>
          <w:szCs w:val="32"/>
        </w:rPr>
        <w:t>地块西侧地块均为住宅区，</w:t>
      </w:r>
      <w:r w:rsidR="00D17EE6" w:rsidRPr="00D17EE6">
        <w:rPr>
          <w:rFonts w:ascii="仿宋_GB2312" w:eastAsia="仿宋_GB2312" w:hint="eastAsia"/>
          <w:sz w:val="32"/>
          <w:szCs w:val="32"/>
        </w:rPr>
        <w:t>北侧为世界茉莉博览园和配套商业区，东侧为茉莉博览园风情民宿商业街（尚未建成），周边配套成熟，交通便利。</w:t>
      </w:r>
    </w:p>
    <w:p w:rsidR="00BB0095" w:rsidRDefault="00927AD1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cs="Calibri"/>
          <w:color w:val="333333"/>
          <w:szCs w:val="21"/>
        </w:rPr>
      </w:pPr>
      <w:r>
        <w:rPr>
          <w:rStyle w:val="a5"/>
          <w:rFonts w:ascii="黑体" w:eastAsia="黑体" w:hAnsi="宋体" w:cs="黑体" w:hint="eastAsia"/>
          <w:i w:val="0"/>
          <w:color w:val="333333"/>
          <w:sz w:val="32"/>
          <w:szCs w:val="32"/>
          <w:shd w:val="clear" w:color="auto" w:fill="FFFFFF"/>
        </w:rPr>
        <w:t>二</w:t>
      </w:r>
      <w:r>
        <w:rPr>
          <w:rStyle w:val="a5"/>
          <w:rFonts w:ascii="黑体" w:eastAsia="黑体" w:hAnsi="宋体" w:cs="黑体"/>
          <w:i w:val="0"/>
          <w:color w:val="333333"/>
          <w:sz w:val="32"/>
          <w:szCs w:val="32"/>
          <w:shd w:val="clear" w:color="auto" w:fill="FFFFFF"/>
        </w:rPr>
        <w:t>、主要内容</w:t>
      </w:r>
    </w:p>
    <w:p w:rsidR="00BB0095" w:rsidRDefault="00927AD1">
      <w:pPr>
        <w:pStyle w:val="a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论证报告通过对项目选址的政策法规符合性、相关规划的衔接性、选址的合理性、建设的影响分析等方面进行综合分析论证：</w:t>
      </w:r>
    </w:p>
    <w:p w:rsidR="00BB0095" w:rsidRDefault="00927AD1">
      <w:pPr>
        <w:pStyle w:val="a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、项目选址是在国家相关规范和技术规定指导下进行的，符合相关文件要求。</w:t>
      </w:r>
    </w:p>
    <w:p w:rsidR="00BB0095" w:rsidRDefault="00927AD1">
      <w:pPr>
        <w:pStyle w:val="a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、项目选址不涉及占用永久基本农田和生态保护红线等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0095" w:rsidRDefault="00927AD1">
      <w:pPr>
        <w:pStyle w:val="a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、项目选址对周边现状建设影响较小，且不涉及生态保护红线、风景区、森林及自然保护区等敏感点</w:t>
      </w:r>
      <w:r w:rsidR="00705A58">
        <w:rPr>
          <w:rFonts w:ascii="仿宋_GB2312" w:eastAsia="仿宋_GB2312" w:hint="eastAsia"/>
          <w:sz w:val="32"/>
          <w:szCs w:val="32"/>
        </w:rPr>
        <w:t>。</w:t>
      </w:r>
    </w:p>
    <w:p w:rsidR="00E431F0" w:rsidRPr="00A455E6" w:rsidRDefault="00705A58" w:rsidP="00E431F0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E431F0">
        <w:rPr>
          <w:rFonts w:ascii="仿宋_GB2312" w:eastAsia="仿宋_GB2312" w:hint="eastAsia"/>
          <w:sz w:val="32"/>
          <w:szCs w:val="32"/>
        </w:rPr>
        <w:t>项目选址</w:t>
      </w:r>
      <w:r w:rsidR="00E431F0" w:rsidRPr="00A455E6">
        <w:rPr>
          <w:rFonts w:ascii="仿宋_GB2312" w:eastAsia="仿宋_GB2312" w:hAnsi="仿宋_GB2312" w:cs="仿宋_GB2312" w:hint="eastAsia"/>
          <w:sz w:val="32"/>
          <w:szCs w:val="32"/>
        </w:rPr>
        <w:t>地形、工程地质、水文地质、场址现状高程、气</w:t>
      </w:r>
      <w:r w:rsidR="00E431F0" w:rsidRPr="00A455E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象均适宜项目建设</w:t>
      </w:r>
      <w:r w:rsidR="00E431F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431F0" w:rsidRPr="009830A7">
        <w:rPr>
          <w:rFonts w:ascii="仿宋_GB2312" w:eastAsia="仿宋_GB2312" w:hAnsi="仿宋_GB2312" w:cs="仿宋_GB2312"/>
          <w:sz w:val="32"/>
          <w:szCs w:val="32"/>
        </w:rPr>
        <w:t>评估区建设用地适宜性评价为“适宜”</w:t>
      </w:r>
      <w:r w:rsidR="00E431F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431F0" w:rsidRPr="00A455E6">
        <w:rPr>
          <w:rFonts w:ascii="仿宋_GB2312" w:eastAsia="仿宋_GB2312" w:hAnsi="仿宋_GB2312" w:cs="仿宋_GB2312" w:hint="eastAsia"/>
          <w:sz w:val="32"/>
          <w:szCs w:val="32"/>
        </w:rPr>
        <w:t>市政基础设施方面</w:t>
      </w:r>
      <w:r w:rsidR="00E431F0" w:rsidRPr="00A455E6">
        <w:rPr>
          <w:rFonts w:ascii="仿宋_GB2312" w:eastAsia="仿宋_GB2312" w:hAnsi="仿宋_GB2312" w:cs="仿宋_GB2312"/>
          <w:sz w:val="32"/>
          <w:szCs w:val="32"/>
        </w:rPr>
        <w:t>建设条件具备。</w:t>
      </w:r>
    </w:p>
    <w:p w:rsidR="00E431F0" w:rsidRDefault="00E431F0" w:rsidP="00E431F0">
      <w:pPr>
        <w:pStyle w:val="a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综上所述，本项目选址是合理可行的。</w:t>
      </w:r>
    </w:p>
    <w:p w:rsidR="00E431F0" w:rsidRDefault="00E431F0" w:rsidP="00E431F0">
      <w:pPr>
        <w:pStyle w:val="a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1F0">
        <w:rPr>
          <w:rFonts w:ascii="仿宋_GB2312" w:eastAsia="仿宋_GB2312" w:hint="eastAsia"/>
          <w:sz w:val="32"/>
          <w:szCs w:val="32"/>
        </w:rPr>
        <w:t>参照</w:t>
      </w:r>
      <w:r w:rsidRPr="00E431F0">
        <w:rPr>
          <w:rFonts w:ascii="仿宋_GB2312" w:eastAsia="仿宋_GB2312" w:hint="eastAsia"/>
          <w:sz w:val="32"/>
          <w:szCs w:val="32"/>
        </w:rPr>
        <w:t>《四川省人民政府关于规范农村宅基地范围及面积标准的通告》（川府规〔2023〕4号）、《乐山市</w:t>
      </w:r>
      <w:r w:rsidRPr="00E431F0">
        <w:rPr>
          <w:rFonts w:ascii="仿宋_GB2312" w:eastAsia="仿宋_GB2312"/>
          <w:sz w:val="32"/>
          <w:szCs w:val="32"/>
        </w:rPr>
        <w:t>村规划编制管理细则</w:t>
      </w:r>
      <w:r w:rsidRPr="00E431F0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建议项目选址地块的规划控制如下：</w:t>
      </w:r>
    </w:p>
    <w:p w:rsidR="00E431F0" w:rsidRDefault="00E431F0" w:rsidP="00E431F0">
      <w:pPr>
        <w:pStyle w:val="a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sym w:font="Wingdings" w:char="F081"/>
      </w:r>
      <w:r>
        <w:rPr>
          <w:rFonts w:ascii="仿宋_GB2312" w:eastAsia="仿宋_GB2312" w:hint="eastAsia"/>
          <w:sz w:val="32"/>
          <w:szCs w:val="32"/>
        </w:rPr>
        <w:t>用地性质：</w:t>
      </w:r>
      <w:r w:rsidRPr="00E431F0">
        <w:rPr>
          <w:rFonts w:ascii="仿宋_GB2312" w:eastAsia="仿宋_GB2312" w:hint="eastAsia"/>
          <w:sz w:val="32"/>
          <w:szCs w:val="32"/>
        </w:rPr>
        <w:t>二类农村宅基地</w:t>
      </w:r>
      <w:r w:rsidRPr="00E431F0">
        <w:rPr>
          <w:rFonts w:ascii="仿宋_GB2312" w:eastAsia="仿宋_GB2312" w:hint="eastAsia"/>
          <w:sz w:val="32"/>
          <w:szCs w:val="32"/>
        </w:rPr>
        <w:t>。</w:t>
      </w:r>
    </w:p>
    <w:p w:rsidR="00E431F0" w:rsidRDefault="00E431F0" w:rsidP="00E431F0">
      <w:pPr>
        <w:pStyle w:val="a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sym w:font="Wingdings" w:char="F082"/>
      </w:r>
      <w:r w:rsidRPr="00E431F0">
        <w:rPr>
          <w:rFonts w:ascii="仿宋_GB2312" w:eastAsia="仿宋_GB2312" w:hint="eastAsia"/>
          <w:sz w:val="32"/>
          <w:szCs w:val="32"/>
        </w:rPr>
        <w:t>用地</w:t>
      </w:r>
      <w:r>
        <w:rPr>
          <w:rFonts w:ascii="仿宋_GB2312" w:eastAsia="仿宋_GB2312" w:hint="eastAsia"/>
          <w:sz w:val="32"/>
          <w:szCs w:val="32"/>
        </w:rPr>
        <w:t>面积：</w:t>
      </w:r>
      <w:r>
        <w:rPr>
          <w:rFonts w:ascii="仿宋_GB2312" w:eastAsia="仿宋_GB2312" w:hint="eastAsia"/>
          <w:sz w:val="32"/>
          <w:szCs w:val="32"/>
        </w:rPr>
        <w:t>地块面积约</w:t>
      </w:r>
      <w:r w:rsidRPr="00E431F0">
        <w:rPr>
          <w:rFonts w:ascii="仿宋_GB2312" w:eastAsia="仿宋_GB2312"/>
          <w:sz w:val="32"/>
          <w:szCs w:val="32"/>
        </w:rPr>
        <w:t>29735.9</w:t>
      </w:r>
      <w:r>
        <w:rPr>
          <w:rFonts w:ascii="仿宋_GB2312" w:eastAsia="仿宋_GB2312" w:hint="eastAsia"/>
          <w:sz w:val="32"/>
          <w:szCs w:val="32"/>
        </w:rPr>
        <w:t>平方米（合约</w:t>
      </w:r>
      <w:r>
        <w:rPr>
          <w:rFonts w:ascii="仿宋_GB2312" w:eastAsia="仿宋_GB2312"/>
          <w:sz w:val="32"/>
          <w:szCs w:val="32"/>
        </w:rPr>
        <w:t>44.6</w:t>
      </w:r>
      <w:r w:rsidR="00836A12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亩）。</w:t>
      </w:r>
    </w:p>
    <w:p w:rsidR="00E431F0" w:rsidRPr="00E431F0" w:rsidRDefault="00E431F0" w:rsidP="00E431F0">
      <w:pPr>
        <w:pStyle w:val="a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sym w:font="Wingdings" w:char="F083"/>
      </w:r>
      <w:r w:rsidRPr="00E431F0">
        <w:rPr>
          <w:rFonts w:ascii="仿宋_GB2312" w:eastAsia="仿宋_GB2312" w:hint="eastAsia"/>
          <w:sz w:val="32"/>
          <w:szCs w:val="32"/>
        </w:rPr>
        <w:t>控制条件：人均住房用地</w:t>
      </w:r>
      <w:r w:rsidRPr="00E431F0">
        <w:rPr>
          <w:rFonts w:ascii="仿宋_GB2312" w:eastAsia="仿宋_GB2312"/>
          <w:sz w:val="32"/>
          <w:szCs w:val="32"/>
        </w:rPr>
        <w:t>面积</w:t>
      </w:r>
      <w:r w:rsidRPr="00E431F0">
        <w:rPr>
          <w:rFonts w:ascii="仿宋_GB2312" w:eastAsia="仿宋_GB2312" w:hint="eastAsia"/>
          <w:sz w:val="32"/>
          <w:szCs w:val="32"/>
        </w:rPr>
        <w:t>不大于</w:t>
      </w:r>
      <w:r>
        <w:rPr>
          <w:rFonts w:ascii="仿宋_GB2312" w:eastAsia="仿宋_GB2312"/>
          <w:sz w:val="32"/>
          <w:szCs w:val="32"/>
        </w:rPr>
        <w:t>40平方米，</w:t>
      </w:r>
      <w:r w:rsidRPr="00E431F0">
        <w:rPr>
          <w:rFonts w:ascii="仿宋_GB2312" w:eastAsia="仿宋_GB2312" w:hint="eastAsia"/>
          <w:sz w:val="32"/>
          <w:szCs w:val="32"/>
        </w:rPr>
        <w:t>人均住房、附属用房和庭院用地面积</w:t>
      </w:r>
      <w:r w:rsidRPr="00E431F0">
        <w:rPr>
          <w:rFonts w:ascii="仿宋_GB2312" w:eastAsia="仿宋_GB2312" w:hint="eastAsia"/>
          <w:sz w:val="32"/>
          <w:szCs w:val="32"/>
        </w:rPr>
        <w:t>不大于7</w:t>
      </w:r>
      <w:r w:rsidRPr="00E431F0">
        <w:rPr>
          <w:rFonts w:ascii="仿宋_GB2312" w:eastAsia="仿宋_GB2312"/>
          <w:sz w:val="32"/>
          <w:szCs w:val="32"/>
        </w:rPr>
        <w:t>0</w:t>
      </w:r>
      <w:r w:rsidRPr="00E431F0">
        <w:rPr>
          <w:rFonts w:ascii="仿宋_GB2312" w:eastAsia="仿宋_GB2312" w:hint="eastAsia"/>
          <w:sz w:val="32"/>
          <w:szCs w:val="32"/>
        </w:rPr>
        <w:t>平方米，建筑高度</w:t>
      </w:r>
      <w:r>
        <w:rPr>
          <w:rFonts w:ascii="仿宋_GB2312" w:eastAsia="仿宋_GB2312" w:hint="eastAsia"/>
          <w:sz w:val="32"/>
          <w:szCs w:val="32"/>
        </w:rPr>
        <w:t>不大于1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米</w:t>
      </w:r>
      <w:r w:rsidRPr="00E431F0">
        <w:rPr>
          <w:rFonts w:ascii="仿宋_GB2312" w:eastAsia="仿宋_GB2312" w:hint="eastAsia"/>
          <w:sz w:val="32"/>
          <w:szCs w:val="32"/>
        </w:rPr>
        <w:t>，建筑限高</w:t>
      </w:r>
      <w:r>
        <w:rPr>
          <w:rFonts w:ascii="仿宋_GB2312" w:eastAsia="仿宋_GB2312" w:hint="eastAsia"/>
          <w:sz w:val="32"/>
          <w:szCs w:val="32"/>
        </w:rPr>
        <w:t>不大于3层</w:t>
      </w:r>
      <w:r w:rsidRPr="00E431F0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BB0095" w:rsidRDefault="00BB0095">
      <w:pPr>
        <w:pStyle w:val="a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  <w:lang w:bidi="ar"/>
        </w:rPr>
      </w:pPr>
    </w:p>
    <w:p w:rsidR="00BB0095" w:rsidRDefault="00BB0095"/>
    <w:sectPr w:rsidR="00BB0095">
      <w:footerReference w:type="default" r:id="rId8"/>
      <w:pgSz w:w="11906" w:h="16838"/>
      <w:pgMar w:top="2041" w:right="1468" w:bottom="1440" w:left="14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AD1" w:rsidRDefault="00927AD1">
      <w:r>
        <w:separator/>
      </w:r>
    </w:p>
  </w:endnote>
  <w:endnote w:type="continuationSeparator" w:id="0">
    <w:p w:rsidR="00927AD1" w:rsidRDefault="009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95" w:rsidRDefault="00927AD1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B0095" w:rsidRDefault="00927AD1">
                          <w:pPr>
                            <w:pStyle w:val="a4"/>
                            <w:ind w:leftChars="200" w:left="420" w:rightChars="200" w:righ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102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BB0095" w:rsidRDefault="00927AD1">
                    <w:pPr>
                      <w:pStyle w:val="a4"/>
                      <w:ind w:leftChars="200" w:left="420" w:rightChars="200" w:right="42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AD1" w:rsidRDefault="00927AD1">
      <w:r>
        <w:separator/>
      </w:r>
    </w:p>
  </w:footnote>
  <w:footnote w:type="continuationSeparator" w:id="0">
    <w:p w:rsidR="00927AD1" w:rsidRDefault="009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21CA2"/>
    <w:multiLevelType w:val="hybridMultilevel"/>
    <w:tmpl w:val="762E46FE"/>
    <w:lvl w:ilvl="0" w:tplc="731EAA4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C076B88"/>
    <w:multiLevelType w:val="hybridMultilevel"/>
    <w:tmpl w:val="75C6C336"/>
    <w:lvl w:ilvl="0" w:tplc="57801B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95"/>
    <w:rsid w:val="00705A58"/>
    <w:rsid w:val="00836A12"/>
    <w:rsid w:val="008B5692"/>
    <w:rsid w:val="00927AD1"/>
    <w:rsid w:val="00BB0095"/>
    <w:rsid w:val="00D17EE6"/>
    <w:rsid w:val="00E431F0"/>
    <w:rsid w:val="10C61382"/>
    <w:rsid w:val="7624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7688F"/>
  <w15:docId w15:val="{80E35BC4-15A8-43F2-A66D-3E6B5E00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Emphasis"/>
    <w:basedOn w:val="a1"/>
    <w:qFormat/>
    <w:rPr>
      <w:i/>
    </w:rPr>
  </w:style>
  <w:style w:type="paragraph" w:styleId="a6">
    <w:name w:val="List Paragraph"/>
    <w:basedOn w:val="a"/>
    <w:uiPriority w:val="99"/>
    <w:rsid w:val="00E431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Ay~nature.</dc:creator>
  <cp:lastModifiedBy>Administrator</cp:lastModifiedBy>
  <cp:revision>3</cp:revision>
  <dcterms:created xsi:type="dcterms:W3CDTF">2024-06-24T07:23:00Z</dcterms:created>
  <dcterms:modified xsi:type="dcterms:W3CDTF">2024-06-24T07:53:00Z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e3b3c32f2a4b4852b3133a083a8a049c</vt:lpwstr>
  </property>
</Properties>
</file>