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乐山市校园食品安全专项抽检检验项目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是产品明示标准和质量要求、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食品中真菌毒素限量》（GB 2761-2017）、《食品安全国家标准 食品中污染物限量》（GB 2762-2017）等标准和指标要求。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大米：镉。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小麦粉：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黄曲霉毒素B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vertAlign w:val="subscript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、脱氧雪腐镰刀菌烯醇、赭曲霉毒素A。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9" w:leftChars="0" w:right="0" w:rightChars="0" w:firstLine="281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抽检依据是产品明示标准和质量要求、《食品安全国家标准 酱油》（GB 2717-2018）、《食品安全国家标准 食醋》（GB 2719-2018）、《酿造酱油》（GB/T 18186-2000）、《食品安全国家标准 食品添加剂使用标准》（GB 2760-2014）、《食品安全国家标准 食品中污染物限量》（GB 2762-2017）、《食品安全国家标准 食用盐》（GB 2721-2015）、《食品安全国家标准 食用盐碘含量》（GB 26878-2011）等标准和指标要求。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酱油：氨基酸态氮、全氮（以氮计）、苯甲酸及其钠盐（以苯甲酸计）、山梨酸及其钾盐（以山梨酸计）、脱氢乙酸及其钠盐（以脱氢乙酸计）、防腐剂混合使用时各自用量占其最大使用量的比例之和。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食醋：总酸（以乙酸计）、不挥发酸（以乳酸计）、苯甲酸及其钠盐（以苯甲酸计）、山梨酸及其钾盐（以山梨酸计）、脱氢乙酸及其钠盐（以脱氢乙酸计）、防腐剂混合使用时各自用量占其最大使用量的比例之和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固体复合调味料：谷氨酸钠、呈味核苷酸二钠、甜蜜素（以环己基氨基磺酸计）。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调味料酒：氨基酸态氮（以氮计）、苯甲酸及其钠盐（以苯甲酸计）、山梨酸及其钾盐（以山梨酸计）、脱氢乙酸及其钠盐（以脱氢乙酸计）、甜蜜素（以环己基氨基磺酸计）。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抽检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依据是产品明示标准及质量要求、《食品安全国家标准 食品中污染物限量》（GB 2762-2017）、《食用植物油卫生标准》（GB 2716-2018）、《食品安全国家标准 食品添加剂使用标准》（GB 2760-2014）等标准和指标要求。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菜籽油：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酸值/酸价、过氧化值、苯并[a]芘、溶剂残留量、乙基麦芽酚。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抽检依据是《食品安全国家标准 食品中农药残留限量》（GB 2763-2021）、《食品安全国家标准 鲜(冻)畜、禽产品》（GB 2707-2016）、《食品安全国家标准 食品中兽药最大残留限量》（GB 31650-2019）、农业农村部公告第 250 号《食品动物中禁止使用的药品及其他化合物清单》、整顿办函〔2010〕50 号 《食品中可能违法添加的非食用物质和易滥用的食品添加剂名单（第四批）》、农业部公告第 560号《兽药地方标准废止目录》等标准和指标要求。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畜禽肉及副产品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牛肉：克伦特罗、恩诺沙星、磺胺类（总量）、挥发性盐基氮、莱克多巴胺、沙丁胺醇。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猪肉：恩诺沙星、磺胺类（总量）、甲氧苄啶、挥发性盐基氮、克伦特罗、莱克多巴胺、沙丁胺醇。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鸡肉：恩诺沙星、尼卡巴嗪、甲氧苄啶、呋喃唑酮代谢物。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蔬菜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菠菜：毒死蜱、克百威、镉（以Cd计）、氯氟氰菊酯和高效氯氟氰菊酯。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普通白菜：啶虫脒、毒死蜱、氧乐果、氟虫腈、氯氟氰菊酯和高效氯氟氰菊酯、氯氰菊酯和高效氯氰菊酯、吡虫啉、甲胺磷、甲基异柳磷。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芹菜：毒死蜱、苯醚甲环唑、甲拌磷、氧乐果、克百威、氯氟氰菊酯和高效氯氟氰菊酯、氯氰菊酯和高效氯氰菊酯、甲基异柳磷。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油麦菜：阿维菌素、氟虫腈、克百威、氧乐果、氯氟氰菊酯和高效氯氟氰菊酯。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大白菜：甲胺磷、水胺硫磷、氧乐果、镉（以Cd计）。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韭菜：铅（以Pb计）、镉（以Cd计）、氯氟氰菊酯和高效氯氟氰菊酯、氯氰菊酯和高效氯氰菊酯、毒死蜱、腐霉利、克百威、氧乐果。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豇豆：倍硫磷、氟虫腈、甲胺磷、甲基异柳磷、克百威、三唑磷、水胺硫磷、氧乐果、灭蝇胺、氯氟氰菊酯和高效氯氟氰菊酯。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豆芽:铅（以Pb计）、4-氯苯氧乙酸钠（以4-氯苯氧乙酸计）、6-苄基腺嘌呤（6-BA）。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胡萝卜：氯氟氰菊酯和高效氯氟氰菊酯、铅(以Pb计)、氟虫腈。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姜：铅（以Pb计）、镉（以Cd计）、吡虫啉、噻虫胺、氯氟氰菊酯和高效氯氟氰菊酯、氯氰菊酯和高效氯氰菊酯。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茄子：镉（以Cd计）、克百威、氧乐果。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辣椒：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镉（以Cd计）、倍硫磷、吡虫啉、啶虫脒、克百威、氧乐果、氯氟氰菊酯和高效氯氟氰菊酯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水产品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淡水鱼：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孔雀石绿、呋喃唑酮代谢物、恩诺沙星、地西泮。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淡水虾：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呋喃唑酮代谢物、恩诺沙星。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水果类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香蕉：腈苯唑、吡虫啉、噻虫嗪、吡唑醚菌酯、联苯菊酯。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柑、橘：苯醚甲环唑、丙溴磷、克百威、联苯菊酯、三唑磷、氯氟氰菊酯和高效氯氟氰菊酯。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鲜蛋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甲硝唑、地美硝唑、氟虫腈。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生干坚果与籽类食品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酸价、黄曲霉毒素 B</w:t>
      </w:r>
      <w:r>
        <w:rPr>
          <w:rFonts w:hint="default" w:ascii="仿宋" w:hAnsi="仿宋" w:eastAsia="仿宋" w:cs="仿宋"/>
          <w:color w:val="auto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、过氧化值。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市本级食用农产品专项抽检本次检验项目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抽检依据是《食品安全国家标准 食品中农药残留限量》（GB 2763-2021）、《食品安全国家标准 食品中真菌毒素限量》（GB 2761-2017）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2762-2017）、《食品安全国家标准 坚果与籽类食品》（GB 19300-2014）、 《食品安全国家标准 鲜(冻)畜、禽产品》（GB 2707-2016）、《食品安全国家标准 食品中兽药最大残留限量》（GB 31650-2019）、农业部公告第 2292 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《发布在食品动物中停止使用洛美沙星、培氟沙星、氧氟沙星、诺氟沙星 4 种兽药的决定》，农业农村部公告第 250 号《食品动物中禁止使用的药品及其他化合物清单》、整顿办函〔2010〕50 号 《食品中可能违法添加的非食用物质和易滥用的食品添加剂名单（第四批）》、农业部公告第 560号《兽药地方标准废止目录》等标准和指标要求。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畜禽肉及副产品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牛肉：恩诺沙星、磺胺类（总量）、克伦特罗、莱克多巴胺、沙丁胺醇。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猪肉：恩诺沙星、磺胺类（总量）、甲氧苄啶、克伦特罗、莱克多巴胺、沙丁胺醇。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鸡肉：尼卡巴嗪、恩诺沙星、甲氧苄啶、五氯芬酸钠（以五氯酚计）、甲硝唑。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蔬菜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豇豆：克百威、灭蝇胺、氧乐果、水胺硫磷、甲胺磷、三唑磷。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豆芽：铅（以Pb计）、4-氯苯氧乙酸钠（以4-氯苯氧乙酸计）、6-苄基腺嘌呤（6-BA）、亚硫酸盐（以SO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姜：铅（以 Pb 计）、噻虫胺、氯氟氰菊酯和高效氯氟氰菊酯、氯氰菊酯和高效氯氰菊酯。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韭菜：镉（以Cd计）、毒死蜱、腐霉利、水胺硫磷、氧乐果。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辣椒：镉（以 Cd 计）、啶虫脒、氧乐果、甲胺磷、水胺硫磷。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茄子：镉（以Cd计）、氧乐果、甲胺磷、水胺硫磷。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菠菜：镉、毒死蜱、氯氟氰菊酯和高效氯氟氰菊酯、氯氰菊酯和高效氯氰菊酯。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普通白菜：甲胺磷、水胺硫磷、毒死蜱、啶虫脒。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芹菜：毒死蜱、甲拌磷、氯氟氰菊酯和高效氯氟氰菊酯、水胺硫磷、氧乐果、敌敌畏。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油麦菜：氟虫腈、阿维菌素、水胺硫磷、甲胺磷。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水产品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淡水鱼：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恩诺沙星、地西泮、孔雀石绿、甲氧苄啶、五氯芬酸钠（以五氯酚计）。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海水鱼：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恩诺沙星、孔雀石绿、五氯芬酸钠（以五氯酚计）。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其他水产品：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恩诺沙星、呋喃唑酮代谢物、呋喃西林代谢物、孔雀石绿、镉（以Cd计）。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水果类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香蕉：苯醚甲环唑、联苯菊酯、吡虫啉、噻虫嗪、腈苯唑。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柑、橘：丙溴磷、苯醚甲环唑、毒死蜱、氧乐果。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猕猴桃：氯吡脲、敌敌畏、氧乐果。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鲜蛋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甲硝唑、地美硝唑、氟虫腈。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生干坚果与籽类食品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酸价、黄曲霉毒素 B</w:t>
      </w:r>
      <w:r>
        <w:rPr>
          <w:rFonts w:hint="default" w:ascii="仿宋" w:hAnsi="仿宋" w:eastAsia="仿宋" w:cs="仿宋"/>
          <w:color w:val="auto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、过氧化值、镉。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2022年度新办证、肉制品和茶叶生产企业专项抽检检验项目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是产品明示标准和质量要求、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食品中真菌毒素限量》（GB 2761-2017）、《食品安全国家标准 食品中污染物限量》（GB 2762-2017）等标准和指标要求。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挂面：铅（以Pb计）、脱氢乙酸及其钠盐（以脱氢乙酸计）。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其他粮食加工品：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苯甲酸及其钠盐（以苯甲酸计）、山梨酸及其钾盐（以山梨酸计）、脱氢乙酸及其钠盐（以脱氢乙酸计）。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9" w:leftChars="0" w:right="0" w:rightChars="0" w:firstLine="281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抽检依据是产品明示标准和质量要求、《食品安全国家标准 食品添加剂使用标准》（GB 2760-2014）等标准和指标要求。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半固体复合调味料：苯甲酸及其钠盐（以苯甲酸计）、山梨酸及其钾盐（以山梨酸计）、脱氢乙酸及其钠盐（以脱氢乙酸计）、防腐剂混合使用时各自用量占其最大使用量的比例之和。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39" w:leftChars="0" w:right="0" w:rightChars="0" w:firstLine="281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抽检依据是产品明示标准及质量要求、《食品安全国家标准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腌腊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肉制品》（GB 2730-2015）、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、《食品中可能违法添加的非食用物质和易滥用的食品添加剂品种名单(第五批)》（整顿办函[2011]1号）等标准和指标要求。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腌腊肉制品：过氧化值（以脂肪计）、亚硝酸盐（以亚硝酸钠计）、苯甲酸及其钠盐 （以苯甲酸计）、山梨酸及其钾盐（以山梨酸计）、合成着色剂（胭脂红）、氯霉素。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酱卤肉制品：铅（以 Pb 计）、亚硝酸盐（以亚硝酸钠计）、苯甲酸及其钠盐（以苯甲酸计）、山梨酸及其钾盐（以山梨酸计）、脱氢乙酸及其钠盐（以脱氢乙酸计）、防腐剂混合使用时各自用量占其最大使用量的比例之和、合成着色剂（胭脂红）、糖精钠（以糖精计）、氯霉素、菌落总数、大肠菌群、沙门氏菌、金黄色葡萄球菌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</w:t>
      </w:r>
      <w:r>
        <w:rPr>
          <w:rFonts w:hint="eastAsia" w:ascii="仿宋" w:hAnsi="仿宋" w:eastAsia="仿宋" w:cs="仿宋"/>
          <w:sz w:val="28"/>
          <w:szCs w:val="28"/>
        </w:rPr>
        <w:t>产品明示标准和质量要求，《食品安全国家标准 饮用天然矿泉水》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GB 8537-2018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</w:t>
      </w:r>
      <w:r>
        <w:rPr>
          <w:rFonts w:hint="eastAsia" w:ascii="仿宋" w:hAnsi="仿宋" w:eastAsia="仿宋" w:cs="仿宋"/>
          <w:sz w:val="28"/>
          <w:szCs w:val="28"/>
        </w:rPr>
        <w:t>《食品安全国家标准 包装饮用水》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GB 19298-2014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）、《食品安全国家标准 饮料》（GB 7101-2015）、《食品安全国家标准 食品中致病菌限量》（GB 29921-2013）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果、蔬汁饮料：铅（以 Pb 计）、苯甲酸及其钠盐（以苯甲酸计）、山梨酸及其钾盐（以山梨酸 计）、脱氢乙酸及其钠盐（以脱氢乙酸计）、防腐剂混合使用时各自用量占其最大使用量的 比例之和、糖精钠（以糖精计）、安赛蜜、甜蜜素（以环己基氨基磺酸计）、合成着色剂（苋 菜红、胭脂红、柠檬黄、日落黄、亮蓝）、菌落总数、大肠菌群、霉菌、酵母、霉菌和酵母。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蛋白饮料：蛋白质、三聚氰胺、脱氢乙酸及其钠盐（以脱氢乙酸计）、菌落总数、大肠菌群、沙门氏菌。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其他饮料：苯甲酸及其钠盐（以苯甲酸计）、山梨酸及其钾盐（以山梨酸计）、脱氢乙酸及其钠盐（以 脱氢乙酸计）、防腐剂混合使用时各自用量占其最大使用量的比例之和、糖精钠（以糖精计）、 甜蜜素（以环己基氨基磺酸计）、合成着色剂（苋菜红、胭脂红、柠檬黄、日落黄、亮蓝）、 菌落总数、大肠菌群、霉菌、酵母、沙门氏菌。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五、速冻食品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抽检依据是产品明示标准及质量要求、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、《食品安全国家标准 食品中污染物限量》（GB 2762-2017）、《食品中可能违法添加的非食用物质和易滥用的食品添加剂品种名单(第五批)》（整顿办函[2011]1号）等标准和指标要求。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铅（以Pb 计）、铬（以Cr 计）、氯霉素、合成着色剂（胭脂红）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2762-2017）、《食品安全国家标准 食品中农药残留限量》（GB 2763-2021）等标准和指标要求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茶叶：铅（以 Pb 计）、吡虫啉、联苯菊酯、灭多威、三氯杀螨醇、氰戊菊酯和 S-氰戊菊酯、克百威、水胺硫磷、氧乐果、毒死蜱、甲氧滴滴涕。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袋用茶：铅（以Pb 计）、克百威、毒死蜱、吡虫啉。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是产品明示标准及质量要求、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2760-2014）、《食品安全国家标准 蒸馏酒及其配制酒》（GB 2757-2012）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以蒸馏酒及食用酒精为酒基的配制酒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甲醇、氰化物（以 HCN 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以发酵酒为酒基的配制酒：苯甲酸及其钠盐（以苯甲酸计）、山梨酸及其钾盐（以山梨酸计）、甜蜜素（以环 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酱腌菜》（GB 2714-2015）等标准和指标要求。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酱腌菜：苯甲酸及其钠盐（以苯甲酸计）、山梨酸及其钾盐（以山梨酸计）、脱氢乙酸及其钠盐（以脱氢乙酸计）、糖精钠（以糖精计）、甜蜜素（以环己基氨基磺酸计）、 阿斯巴甜、亚硝酸盐（以 NaNO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计）、大肠菌群、防腐剂混合使用时各自用量占其最大使 用量的比例之和。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蔬菜干制品：苯甲酸及其钠盐（以苯甲酸计）、山梨酸及其钾盐（以山梨酸计）、二氧化硫残留量。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蜂产品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抽检依据是《食品安全国家标准蜂蜜》（GB 19436-2011）、《食品安全国家标准 食品添加剂使用标准》（GB 2760-2014）、《食品安全国家标准 食品中兽药最大残留限量》（GB 31650-2019）、《食品动物中禁止使用的药品及其他化合物清单》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农业农村部公告 第250号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蜂蜜：果糖和葡萄糖、蔗糖、菌落总数、霉菌计数、嗜渗酵母计数、甲硝唑、地美硝唑、氯霉素、 山梨酸及其钾盐（以山梨 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蜂王浆：10-羟基-2-癸烯酸、酸度。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24012"/>
    <w:multiLevelType w:val="singleLevel"/>
    <w:tmpl w:val="A6824012"/>
    <w:lvl w:ilvl="0" w:tentative="0">
      <w:start w:val="1"/>
      <w:numFmt w:val="chineseCounting"/>
      <w:suff w:val="nothing"/>
      <w:lvlText w:val="（%1）"/>
      <w:lvlJc w:val="left"/>
      <w:pPr>
        <w:ind w:left="-420"/>
      </w:pPr>
      <w:rPr>
        <w:rFonts w:hint="eastAsia"/>
      </w:rPr>
    </w:lvl>
  </w:abstractNum>
  <w:abstractNum w:abstractNumId="1">
    <w:nsid w:val="4EA13E2B"/>
    <w:multiLevelType w:val="singleLevel"/>
    <w:tmpl w:val="4EA13E2B"/>
    <w:lvl w:ilvl="0" w:tentative="0">
      <w:start w:val="1"/>
      <w:numFmt w:val="chineseCounting"/>
      <w:suff w:val="nothing"/>
      <w:lvlText w:val="（%1）"/>
      <w:lvlJc w:val="left"/>
      <w:pPr>
        <w:ind w:left="34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50B3B"/>
    <w:rsid w:val="00696D1E"/>
    <w:rsid w:val="0090179D"/>
    <w:rsid w:val="00C325D9"/>
    <w:rsid w:val="00D46B03"/>
    <w:rsid w:val="016D389E"/>
    <w:rsid w:val="01E070ED"/>
    <w:rsid w:val="01E75519"/>
    <w:rsid w:val="02E6728F"/>
    <w:rsid w:val="038971C6"/>
    <w:rsid w:val="03ED1EC0"/>
    <w:rsid w:val="041F2075"/>
    <w:rsid w:val="04C75310"/>
    <w:rsid w:val="04FA49F0"/>
    <w:rsid w:val="05355F68"/>
    <w:rsid w:val="05D06E28"/>
    <w:rsid w:val="05EC67C6"/>
    <w:rsid w:val="06226B21"/>
    <w:rsid w:val="070869FE"/>
    <w:rsid w:val="07D6164E"/>
    <w:rsid w:val="08CE0346"/>
    <w:rsid w:val="08E1024D"/>
    <w:rsid w:val="0ADF0FD5"/>
    <w:rsid w:val="0BE3191F"/>
    <w:rsid w:val="0C0B64E7"/>
    <w:rsid w:val="0C410302"/>
    <w:rsid w:val="0CDA4C20"/>
    <w:rsid w:val="0D1E3918"/>
    <w:rsid w:val="0D20215A"/>
    <w:rsid w:val="0D8F3F29"/>
    <w:rsid w:val="0DF6324E"/>
    <w:rsid w:val="0F9B4F8F"/>
    <w:rsid w:val="0FF12560"/>
    <w:rsid w:val="10354DEE"/>
    <w:rsid w:val="105B64DE"/>
    <w:rsid w:val="106320E5"/>
    <w:rsid w:val="1145110A"/>
    <w:rsid w:val="128E0F2C"/>
    <w:rsid w:val="12D8178C"/>
    <w:rsid w:val="12F07553"/>
    <w:rsid w:val="13A97A2F"/>
    <w:rsid w:val="145E18AD"/>
    <w:rsid w:val="147B18A5"/>
    <w:rsid w:val="15D7536E"/>
    <w:rsid w:val="16160C66"/>
    <w:rsid w:val="16731962"/>
    <w:rsid w:val="17047498"/>
    <w:rsid w:val="172B4644"/>
    <w:rsid w:val="17AE52B0"/>
    <w:rsid w:val="180F0922"/>
    <w:rsid w:val="18840263"/>
    <w:rsid w:val="1907323D"/>
    <w:rsid w:val="193D6311"/>
    <w:rsid w:val="195E4C54"/>
    <w:rsid w:val="1A325D4A"/>
    <w:rsid w:val="1B54125D"/>
    <w:rsid w:val="1B920F48"/>
    <w:rsid w:val="1BB46EE3"/>
    <w:rsid w:val="1C3E74F6"/>
    <w:rsid w:val="1C991299"/>
    <w:rsid w:val="1CBD0E6E"/>
    <w:rsid w:val="1CD56E12"/>
    <w:rsid w:val="1CD83E35"/>
    <w:rsid w:val="1EAA493E"/>
    <w:rsid w:val="1FEE5253"/>
    <w:rsid w:val="21FE0EB1"/>
    <w:rsid w:val="234E0093"/>
    <w:rsid w:val="23751340"/>
    <w:rsid w:val="23E2309A"/>
    <w:rsid w:val="24075E7A"/>
    <w:rsid w:val="24A22CB0"/>
    <w:rsid w:val="24EA77A9"/>
    <w:rsid w:val="2563215E"/>
    <w:rsid w:val="2629285A"/>
    <w:rsid w:val="267276E2"/>
    <w:rsid w:val="26BC7A83"/>
    <w:rsid w:val="28117997"/>
    <w:rsid w:val="28EE4A32"/>
    <w:rsid w:val="29A3051F"/>
    <w:rsid w:val="29FA5EFC"/>
    <w:rsid w:val="2A3F3311"/>
    <w:rsid w:val="2AC32A68"/>
    <w:rsid w:val="2B747A21"/>
    <w:rsid w:val="2B957863"/>
    <w:rsid w:val="2D6A11B2"/>
    <w:rsid w:val="2D7C1D60"/>
    <w:rsid w:val="2DE94122"/>
    <w:rsid w:val="30B00936"/>
    <w:rsid w:val="30B27E18"/>
    <w:rsid w:val="317C01C9"/>
    <w:rsid w:val="31883C03"/>
    <w:rsid w:val="319F461B"/>
    <w:rsid w:val="31B75A4C"/>
    <w:rsid w:val="33322208"/>
    <w:rsid w:val="3335679E"/>
    <w:rsid w:val="33CE5ED5"/>
    <w:rsid w:val="341C3DAE"/>
    <w:rsid w:val="35206D6C"/>
    <w:rsid w:val="35345865"/>
    <w:rsid w:val="35F405EF"/>
    <w:rsid w:val="364B150D"/>
    <w:rsid w:val="365E4F5F"/>
    <w:rsid w:val="36893289"/>
    <w:rsid w:val="37DC2F21"/>
    <w:rsid w:val="37E57AA4"/>
    <w:rsid w:val="387278A4"/>
    <w:rsid w:val="399B1385"/>
    <w:rsid w:val="3AFC42BE"/>
    <w:rsid w:val="3B384839"/>
    <w:rsid w:val="3B8A0FF1"/>
    <w:rsid w:val="3BAA5420"/>
    <w:rsid w:val="3CDE4095"/>
    <w:rsid w:val="3D5E0118"/>
    <w:rsid w:val="3E1D48C3"/>
    <w:rsid w:val="3FBA3802"/>
    <w:rsid w:val="3FE90866"/>
    <w:rsid w:val="40293D32"/>
    <w:rsid w:val="40330F7F"/>
    <w:rsid w:val="40347098"/>
    <w:rsid w:val="40C557C5"/>
    <w:rsid w:val="4148198B"/>
    <w:rsid w:val="41D330BC"/>
    <w:rsid w:val="420F2857"/>
    <w:rsid w:val="42365B24"/>
    <w:rsid w:val="42436BAE"/>
    <w:rsid w:val="43F02F7E"/>
    <w:rsid w:val="44210553"/>
    <w:rsid w:val="444B3FB1"/>
    <w:rsid w:val="466E37A5"/>
    <w:rsid w:val="46A060D8"/>
    <w:rsid w:val="471C024D"/>
    <w:rsid w:val="471C224C"/>
    <w:rsid w:val="480A2059"/>
    <w:rsid w:val="4ADB3857"/>
    <w:rsid w:val="4B1B78A1"/>
    <w:rsid w:val="4B6B7767"/>
    <w:rsid w:val="4C4221EC"/>
    <w:rsid w:val="4CBF7277"/>
    <w:rsid w:val="4CF3723C"/>
    <w:rsid w:val="4E2879F4"/>
    <w:rsid w:val="4EBD401C"/>
    <w:rsid w:val="4F927131"/>
    <w:rsid w:val="50795683"/>
    <w:rsid w:val="50820F34"/>
    <w:rsid w:val="5084138D"/>
    <w:rsid w:val="536777F5"/>
    <w:rsid w:val="548D1E2B"/>
    <w:rsid w:val="55E609D7"/>
    <w:rsid w:val="56BF28F1"/>
    <w:rsid w:val="56D16D06"/>
    <w:rsid w:val="5705329E"/>
    <w:rsid w:val="57211F08"/>
    <w:rsid w:val="57EA7966"/>
    <w:rsid w:val="57FB3756"/>
    <w:rsid w:val="589B28A1"/>
    <w:rsid w:val="596A481E"/>
    <w:rsid w:val="5A7150AC"/>
    <w:rsid w:val="5A724B48"/>
    <w:rsid w:val="5AAA5DD3"/>
    <w:rsid w:val="5BFF5CBC"/>
    <w:rsid w:val="5CD50703"/>
    <w:rsid w:val="5D055747"/>
    <w:rsid w:val="5E0D5CC5"/>
    <w:rsid w:val="5E450EC7"/>
    <w:rsid w:val="5ED27679"/>
    <w:rsid w:val="5F0717C3"/>
    <w:rsid w:val="5FA80E65"/>
    <w:rsid w:val="617D5520"/>
    <w:rsid w:val="61920C73"/>
    <w:rsid w:val="619F46F3"/>
    <w:rsid w:val="61B552FB"/>
    <w:rsid w:val="622331EE"/>
    <w:rsid w:val="62CE3392"/>
    <w:rsid w:val="63B21CCD"/>
    <w:rsid w:val="63F147B0"/>
    <w:rsid w:val="643C041B"/>
    <w:rsid w:val="645142EF"/>
    <w:rsid w:val="64733C62"/>
    <w:rsid w:val="65C31622"/>
    <w:rsid w:val="660F0DC9"/>
    <w:rsid w:val="67706776"/>
    <w:rsid w:val="67D07239"/>
    <w:rsid w:val="682E4878"/>
    <w:rsid w:val="69C66ED5"/>
    <w:rsid w:val="69CF6CBA"/>
    <w:rsid w:val="6AC73009"/>
    <w:rsid w:val="6CAF0318"/>
    <w:rsid w:val="6DA7511D"/>
    <w:rsid w:val="6DD627C4"/>
    <w:rsid w:val="6F604C6D"/>
    <w:rsid w:val="6F892E15"/>
    <w:rsid w:val="70027977"/>
    <w:rsid w:val="710B7FD4"/>
    <w:rsid w:val="71127725"/>
    <w:rsid w:val="71B964FC"/>
    <w:rsid w:val="730C4B16"/>
    <w:rsid w:val="731578BB"/>
    <w:rsid w:val="73846766"/>
    <w:rsid w:val="73876742"/>
    <w:rsid w:val="73B87C36"/>
    <w:rsid w:val="73E64949"/>
    <w:rsid w:val="7489372B"/>
    <w:rsid w:val="7599033F"/>
    <w:rsid w:val="77FB1F57"/>
    <w:rsid w:val="781175A2"/>
    <w:rsid w:val="783339D9"/>
    <w:rsid w:val="78F052E7"/>
    <w:rsid w:val="790B1E5E"/>
    <w:rsid w:val="79117050"/>
    <w:rsid w:val="7B127531"/>
    <w:rsid w:val="7B820898"/>
    <w:rsid w:val="7CFA3BA8"/>
    <w:rsid w:val="7D020778"/>
    <w:rsid w:val="7DAC1BEA"/>
    <w:rsid w:val="7DFD5363"/>
    <w:rsid w:val="7E027AA7"/>
    <w:rsid w:val="7F16728A"/>
    <w:rsid w:val="7F344C3E"/>
    <w:rsid w:val="7F4C2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YJZX</dc:creator>
  <cp:lastModifiedBy>Administrator</cp:lastModifiedBy>
  <cp:lastPrinted>2017-04-20T03:12:00Z</cp:lastPrinted>
  <dcterms:modified xsi:type="dcterms:W3CDTF">2022-12-01T06:43:07Z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917FEDEEB8AF4ED39C602B5E934834D0</vt:lpwstr>
  </property>
</Properties>
</file>