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099B3">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乐山市中心城区苏稽片区SJ(D)-11-b-1号</w:t>
      </w:r>
    </w:p>
    <w:p w14:paraId="17AA8FB6">
      <w:pPr>
        <w:spacing w:line="536" w:lineRule="exact"/>
        <w:ind w:left="-178" w:leftChars="-85" w:right="-101" w:rightChars="-48"/>
        <w:jc w:val="center"/>
        <w:rPr>
          <w:rFonts w:eastAsia="方正小标宋简体"/>
          <w:b/>
          <w:bCs/>
          <w:sz w:val="44"/>
          <w:szCs w:val="44"/>
        </w:rPr>
      </w:pPr>
      <w:r>
        <w:rPr>
          <w:rFonts w:hint="eastAsia" w:ascii="Times New Roman" w:hAnsi="Times New Roman" w:eastAsia="方正小标宋简体" w:cs="Times New Roman"/>
          <w:b/>
          <w:bCs/>
          <w:sz w:val="44"/>
          <w:szCs w:val="44"/>
        </w:rPr>
        <w:t>地块</w:t>
      </w:r>
      <w:r>
        <w:rPr>
          <w:rFonts w:eastAsia="方正小标宋简体"/>
          <w:b/>
          <w:bCs/>
          <w:sz w:val="44"/>
          <w:szCs w:val="44"/>
        </w:rPr>
        <w:t>国有建设用地使用权拍卖出让须知</w:t>
      </w:r>
    </w:p>
    <w:p w14:paraId="40C7F1FC">
      <w:pPr>
        <w:spacing w:line="560" w:lineRule="exact"/>
        <w:ind w:left="-2" w:leftChars="-1" w:firstLine="640" w:firstLineChars="200"/>
        <w:rPr>
          <w:rFonts w:eastAsia="仿宋_GB2312"/>
          <w:sz w:val="32"/>
          <w:szCs w:val="32"/>
        </w:rPr>
      </w:pPr>
    </w:p>
    <w:p w14:paraId="55CEFEEA">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5D58C90C">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0D81214F">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5899171D">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48FB848A">
      <w:pPr>
        <w:spacing w:line="520" w:lineRule="exact"/>
        <w:ind w:firstLine="640" w:firstLineChars="200"/>
        <w:rPr>
          <w:rFonts w:eastAsia="黑体"/>
          <w:bCs/>
          <w:sz w:val="32"/>
          <w:szCs w:val="32"/>
        </w:rPr>
      </w:pPr>
      <w:r>
        <w:rPr>
          <w:rFonts w:eastAsia="黑体"/>
          <w:bCs/>
          <w:sz w:val="32"/>
          <w:szCs w:val="32"/>
        </w:rPr>
        <w:t>五、答疑及现场踏勘</w:t>
      </w:r>
    </w:p>
    <w:p w14:paraId="4D495AC9">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66BD263E">
      <w:pPr>
        <w:spacing w:line="520" w:lineRule="exact"/>
        <w:ind w:firstLine="640" w:firstLineChars="200"/>
        <w:rPr>
          <w:rFonts w:eastAsia="黑体"/>
          <w:bCs/>
          <w:sz w:val="32"/>
          <w:szCs w:val="32"/>
        </w:rPr>
      </w:pPr>
      <w:r>
        <w:rPr>
          <w:rFonts w:eastAsia="黑体"/>
          <w:bCs/>
          <w:sz w:val="32"/>
          <w:szCs w:val="32"/>
        </w:rPr>
        <w:t>六、交易文件包含下列文件</w:t>
      </w:r>
    </w:p>
    <w:p w14:paraId="345682E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7C5C98D">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88EAAE4">
      <w:pPr>
        <w:spacing w:line="520" w:lineRule="exact"/>
        <w:ind w:left="-2" w:leftChars="-1" w:firstLine="640" w:firstLineChars="200"/>
        <w:rPr>
          <w:rFonts w:eastAsia="楷体_GB2312"/>
          <w:sz w:val="32"/>
          <w:szCs w:val="32"/>
        </w:rPr>
      </w:pPr>
      <w:r>
        <w:rPr>
          <w:rFonts w:eastAsia="楷体_GB2312"/>
          <w:sz w:val="32"/>
          <w:szCs w:val="32"/>
        </w:rPr>
        <w:t>（三）竞买申请书；</w:t>
      </w:r>
    </w:p>
    <w:p w14:paraId="383323E0">
      <w:pPr>
        <w:pStyle w:val="2"/>
        <w:spacing w:line="520" w:lineRule="exact"/>
        <w:rPr>
          <w:rFonts w:ascii="Times New Roman" w:eastAsia="楷体_GB2312"/>
        </w:rPr>
      </w:pPr>
      <w:r>
        <w:rPr>
          <w:rFonts w:ascii="Times New Roman" w:eastAsia="楷体_GB2312"/>
        </w:rPr>
        <w:t xml:space="preserve">    （四）竞买协议；</w:t>
      </w:r>
    </w:p>
    <w:p w14:paraId="339A509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7FF635F1">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48A2C9A8">
      <w:pPr>
        <w:spacing w:line="520" w:lineRule="exact"/>
        <w:ind w:left="-2" w:leftChars="-1" w:firstLine="640" w:firstLineChars="200"/>
        <w:rPr>
          <w:rFonts w:eastAsia="楷体_GB2312"/>
          <w:sz w:val="32"/>
          <w:szCs w:val="32"/>
        </w:rPr>
      </w:pPr>
      <w:r>
        <w:rPr>
          <w:rFonts w:eastAsia="楷体_GB2312"/>
          <w:sz w:val="32"/>
          <w:szCs w:val="32"/>
        </w:rPr>
        <w:t>（七）成交确认书；</w:t>
      </w:r>
    </w:p>
    <w:p w14:paraId="22E935EA">
      <w:pPr>
        <w:spacing w:line="520" w:lineRule="exact"/>
        <w:ind w:left="-2" w:leftChars="-1" w:firstLine="640" w:firstLineChars="200"/>
        <w:rPr>
          <w:rFonts w:eastAsia="楷体_GB2312"/>
          <w:sz w:val="32"/>
          <w:szCs w:val="32"/>
        </w:rPr>
      </w:pPr>
      <w:r>
        <w:rPr>
          <w:rFonts w:eastAsia="楷体_GB2312"/>
          <w:sz w:val="32"/>
          <w:szCs w:val="32"/>
        </w:rPr>
        <w:t>（八）授权委托书；</w:t>
      </w:r>
    </w:p>
    <w:p w14:paraId="421705AA">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66F66D3B">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Times New Roman" w:hAnsi="Times New Roman" w:eastAsia="楷体_GB2312" w:cs="Times New Roman"/>
          <w:sz w:val="32"/>
          <w:szCs w:val="32"/>
          <w:lang w:eastAsia="zh-CN"/>
        </w:rPr>
        <w:t>乐</w:t>
      </w:r>
      <w:r>
        <w:rPr>
          <w:rFonts w:hint="eastAsia" w:eastAsia="楷体_GB2312"/>
          <w:sz w:val="32"/>
          <w:szCs w:val="32"/>
          <w:lang w:eastAsia="zh-CN"/>
        </w:rPr>
        <w:t>山市自然资源和规划局《关于乐山市中心城区苏稽片区SJ(D)-11-b-1号</w:t>
      </w:r>
      <w:r>
        <w:rPr>
          <w:rFonts w:hint="eastAsia" w:eastAsia="楷体_GB2312"/>
          <w:sz w:val="32"/>
          <w:szCs w:val="32"/>
          <w:lang w:val="en-US" w:eastAsia="zh-CN"/>
        </w:rPr>
        <w:t>地块规划条件的函</w:t>
      </w:r>
      <w:r>
        <w:rPr>
          <w:rFonts w:hint="eastAsia" w:eastAsia="楷体_GB2312"/>
          <w:sz w:val="32"/>
          <w:szCs w:val="32"/>
          <w:lang w:eastAsia="zh-CN"/>
        </w:rPr>
        <w:t>（乐市自然资规规划函〔202</w:t>
      </w:r>
      <w:r>
        <w:rPr>
          <w:rFonts w:hint="eastAsia" w:eastAsia="楷体_GB2312"/>
          <w:sz w:val="32"/>
          <w:szCs w:val="32"/>
          <w:lang w:val="en-US" w:eastAsia="zh-CN"/>
        </w:rPr>
        <w:t>5</w:t>
      </w:r>
      <w:r>
        <w:rPr>
          <w:rFonts w:hint="eastAsia" w:eastAsia="楷体_GB2312"/>
          <w:sz w:val="32"/>
          <w:szCs w:val="32"/>
          <w:lang w:eastAsia="zh-CN"/>
        </w:rPr>
        <w:t>〕</w:t>
      </w:r>
      <w:r>
        <w:rPr>
          <w:rFonts w:hint="eastAsia" w:eastAsia="楷体_GB2312"/>
          <w:sz w:val="32"/>
          <w:szCs w:val="32"/>
          <w:lang w:val="en-US" w:eastAsia="zh-CN"/>
        </w:rPr>
        <w:t>55</w:t>
      </w:r>
      <w:r>
        <w:rPr>
          <w:rFonts w:hint="eastAsia" w:eastAsia="楷体_GB2312"/>
          <w:sz w:val="32"/>
          <w:szCs w:val="32"/>
          <w:lang w:eastAsia="zh-CN"/>
        </w:rPr>
        <w:t>号）</w:t>
      </w:r>
      <w:r>
        <w:rPr>
          <w:rFonts w:hint="eastAsia" w:eastAsia="楷体_GB2312"/>
          <w:sz w:val="32"/>
          <w:szCs w:val="32"/>
          <w:lang w:val="en-US" w:eastAsia="zh-CN"/>
        </w:rPr>
        <w:t>；</w:t>
      </w:r>
    </w:p>
    <w:p w14:paraId="2065D137">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val="en-US" w:eastAsia="zh-CN"/>
        </w:rPr>
        <w:t>（十一）乐山市人民防空办公室关于明确防空地下室建设标准的函（乐人防办函〔2022〕3号）；</w:t>
      </w:r>
    </w:p>
    <w:p w14:paraId="014BB43A">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（十二）宗地图；</w:t>
      </w:r>
    </w:p>
    <w:p w14:paraId="6A19F4CE">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（十三）界址点成果表</w:t>
      </w:r>
      <w:bookmarkStart w:id="2" w:name="_GoBack"/>
      <w:bookmarkEnd w:id="2"/>
      <w:r>
        <w:rPr>
          <w:rFonts w:hint="eastAsia" w:eastAsia="楷体_GB2312"/>
          <w:sz w:val="32"/>
          <w:szCs w:val="32"/>
          <w:lang w:eastAsia="zh-CN"/>
        </w:rPr>
        <w:t>。</w:t>
      </w:r>
    </w:p>
    <w:p w14:paraId="1423C9EA">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625F4800">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76D21F8E">
      <w:pPr>
        <w:spacing w:line="580" w:lineRule="exact"/>
        <w:ind w:firstLine="640" w:firstLineChars="200"/>
        <w:rPr>
          <w:rFonts w:eastAsia="仿宋_GB2312"/>
          <w:sz w:val="32"/>
          <w:szCs w:val="32"/>
        </w:rPr>
      </w:pPr>
      <w:r>
        <w:rPr>
          <w:rFonts w:eastAsia="仿宋_GB2312"/>
          <w:sz w:val="32"/>
          <w:szCs w:val="32"/>
        </w:rPr>
        <w:t>1．宗地坐落：</w:t>
      </w:r>
      <w:r>
        <w:rPr>
          <w:rFonts w:hint="eastAsia" w:eastAsia="仿宋_GB2312"/>
          <w:sz w:val="32"/>
          <w:szCs w:val="32"/>
          <w:lang w:eastAsia="zh-CN"/>
        </w:rPr>
        <w:t>中心城区</w:t>
      </w:r>
      <w:r>
        <w:rPr>
          <w:rFonts w:hint="eastAsia" w:eastAsia="仿宋_GB2312"/>
          <w:sz w:val="32"/>
          <w:szCs w:val="32"/>
          <w:lang w:val="en-US" w:eastAsia="zh-CN"/>
        </w:rPr>
        <w:t>苏稽片区体育北路南侧，苏稽东路东侧</w:t>
      </w:r>
      <w:r>
        <w:rPr>
          <w:rFonts w:hint="eastAsia" w:eastAsia="仿宋_GB2312"/>
          <w:sz w:val="32"/>
          <w:szCs w:val="32"/>
          <w:lang w:eastAsia="zh-CN"/>
        </w:rPr>
        <w:t>。</w:t>
      </w:r>
      <w:r>
        <w:rPr>
          <w:rFonts w:eastAsia="仿宋_GB2312"/>
          <w:sz w:val="32"/>
          <w:szCs w:val="32"/>
        </w:rPr>
        <w:t xml:space="preserve"> </w:t>
      </w:r>
    </w:p>
    <w:p w14:paraId="457063E2">
      <w:pPr>
        <w:spacing w:line="580" w:lineRule="exact"/>
        <w:ind w:firstLine="643" w:firstLineChars="200"/>
        <w:rPr>
          <w:rFonts w:eastAsia="仿宋_GB2312"/>
          <w:sz w:val="32"/>
          <w:szCs w:val="32"/>
        </w:rPr>
      </w:pPr>
      <w:r>
        <w:rPr>
          <w:rFonts w:eastAsia="仿宋_GB2312"/>
          <w:b/>
          <w:sz w:val="32"/>
          <w:szCs w:val="32"/>
        </w:rPr>
        <w:t>2．</w:t>
      </w:r>
      <w:r>
        <w:rPr>
          <w:rFonts w:eastAsia="仿宋_GB2312"/>
          <w:sz w:val="32"/>
          <w:szCs w:val="32"/>
        </w:rPr>
        <w:t>宗地四至</w:t>
      </w:r>
      <w:r>
        <w:rPr>
          <w:rFonts w:hint="eastAsia" w:eastAsia="仿宋_GB2312"/>
          <w:sz w:val="32"/>
          <w:szCs w:val="32"/>
        </w:rPr>
        <w:t>：</w:t>
      </w:r>
      <w:r>
        <w:rPr>
          <w:rFonts w:eastAsia="仿宋_GB2312"/>
          <w:sz w:val="32"/>
          <w:szCs w:val="32"/>
        </w:rPr>
        <w:t>东临：</w:t>
      </w:r>
      <w:r>
        <w:rPr>
          <w:rFonts w:hint="eastAsia" w:eastAsia="仿宋_GB2312"/>
          <w:sz w:val="32"/>
          <w:szCs w:val="32"/>
          <w:lang w:eastAsia="zh-CN"/>
        </w:rPr>
        <w:t>乐山城市建设投资有限公司</w:t>
      </w:r>
      <w:r>
        <w:rPr>
          <w:rFonts w:eastAsia="仿宋_GB2312"/>
          <w:sz w:val="32"/>
          <w:szCs w:val="32"/>
        </w:rPr>
        <w:t>；南临：</w:t>
      </w:r>
      <w:r>
        <w:rPr>
          <w:rFonts w:hint="eastAsia" w:eastAsia="仿宋_GB2312"/>
          <w:sz w:val="32"/>
          <w:szCs w:val="32"/>
          <w:lang w:eastAsia="zh-CN"/>
        </w:rPr>
        <w:t>乐山城市建设投资有限公司</w:t>
      </w:r>
      <w:r>
        <w:rPr>
          <w:rFonts w:eastAsia="仿宋_GB2312"/>
          <w:sz w:val="32"/>
          <w:szCs w:val="32"/>
        </w:rPr>
        <w:t>；西临：</w:t>
      </w:r>
      <w:r>
        <w:rPr>
          <w:rFonts w:hint="eastAsia" w:eastAsia="仿宋_GB2312"/>
          <w:sz w:val="32"/>
          <w:szCs w:val="32"/>
          <w:lang w:eastAsia="zh-CN"/>
        </w:rPr>
        <w:t>国有土地</w:t>
      </w:r>
      <w:r>
        <w:rPr>
          <w:rFonts w:eastAsia="仿宋_GB2312"/>
          <w:sz w:val="32"/>
          <w:szCs w:val="32"/>
        </w:rPr>
        <w:t>；北临：</w:t>
      </w:r>
      <w:r>
        <w:rPr>
          <w:rFonts w:hint="eastAsia" w:eastAsia="仿宋_GB2312"/>
          <w:sz w:val="32"/>
          <w:szCs w:val="32"/>
          <w:lang w:eastAsia="zh-CN"/>
        </w:rPr>
        <w:t>四川乐山民航职业技术专修学院</w:t>
      </w:r>
      <w:r>
        <w:rPr>
          <w:rFonts w:hint="eastAsia" w:eastAsia="仿宋_GB2312"/>
          <w:sz w:val="32"/>
          <w:szCs w:val="32"/>
        </w:rPr>
        <w:t>。</w:t>
      </w:r>
      <w:r>
        <w:rPr>
          <w:rFonts w:eastAsia="仿宋_GB2312"/>
          <w:sz w:val="32"/>
          <w:szCs w:val="32"/>
        </w:rPr>
        <w:t xml:space="preserve">     </w:t>
      </w:r>
    </w:p>
    <w:p w14:paraId="51CFC48E">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eastAsia="楷体_GB2312" w:cs="Times New Roman"/>
          <w:sz w:val="32"/>
          <w:szCs w:val="32"/>
          <w:lang w:val="en-US" w:eastAsia="zh-CN"/>
        </w:rPr>
        <w:t>S</w:t>
      </w:r>
      <w:r>
        <w:rPr>
          <w:rFonts w:hint="eastAsia" w:ascii="Times New Roman" w:hAnsi="Times New Roman" w:eastAsia="楷体_GB2312" w:cs="Times New Roman"/>
          <w:sz w:val="32"/>
          <w:szCs w:val="32"/>
          <w:lang w:eastAsia="zh-CN"/>
        </w:rPr>
        <w:t>J(</w:t>
      </w:r>
      <w:r>
        <w:rPr>
          <w:rFonts w:hint="eastAsia" w:eastAsia="楷体_GB2312" w:cs="Times New Roman"/>
          <w:sz w:val="32"/>
          <w:szCs w:val="32"/>
          <w:lang w:val="en-US" w:eastAsia="zh-CN"/>
        </w:rPr>
        <w:t>D</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11-b-1</w:t>
      </w:r>
      <w:r>
        <w:rPr>
          <w:rFonts w:hint="eastAsia" w:ascii="Times New Roman" w:hAnsi="Times New Roman" w:eastAsia="楷体_GB2312" w:cs="Times New Roman"/>
          <w:sz w:val="32"/>
          <w:szCs w:val="32"/>
          <w:lang w:eastAsia="zh-CN"/>
        </w:rPr>
        <w:t>号</w:t>
      </w:r>
      <w:r>
        <w:rPr>
          <w:rFonts w:hint="eastAsia" w:eastAsia="仿宋_GB2312"/>
          <w:b/>
          <w:bCs/>
          <w:kern w:val="0"/>
          <w:sz w:val="32"/>
          <w:szCs w:val="32"/>
          <w:lang w:val="en-US" w:eastAsia="zh-CN"/>
        </w:rPr>
        <w:t>。</w:t>
      </w:r>
      <w:r>
        <w:rPr>
          <w:rFonts w:hint="eastAsia" w:eastAsia="仿宋_GB2312"/>
          <w:b/>
          <w:bCs/>
          <w:kern w:val="0"/>
          <w:sz w:val="32"/>
          <w:szCs w:val="32"/>
        </w:rPr>
        <w:t xml:space="preserve">       </w:t>
      </w:r>
    </w:p>
    <w:p w14:paraId="5699CE2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4．宗地面积：</w:t>
      </w:r>
      <w:r>
        <w:rPr>
          <w:rFonts w:hint="eastAsia" w:ascii="仿宋_GB2312" w:eastAsia="仿宋_GB2312"/>
          <w:b/>
          <w:bCs/>
          <w:sz w:val="32"/>
          <w:szCs w:val="32"/>
          <w:lang w:val="en-US" w:eastAsia="zh-CN"/>
        </w:rPr>
        <w:t>9528.98</w:t>
      </w:r>
      <w:r>
        <w:rPr>
          <w:rFonts w:hint="eastAsia" w:ascii="仿宋_GB2312" w:eastAsia="仿宋_GB2312"/>
          <w:b/>
          <w:bCs/>
          <w:sz w:val="32"/>
          <w:szCs w:val="32"/>
        </w:rPr>
        <w:t>平方米（约</w:t>
      </w:r>
      <w:r>
        <w:rPr>
          <w:rFonts w:hint="eastAsia" w:ascii="仿宋_GB2312" w:eastAsia="仿宋_GB2312"/>
          <w:b/>
          <w:bCs/>
          <w:sz w:val="32"/>
          <w:szCs w:val="32"/>
          <w:lang w:val="en-US" w:eastAsia="zh-CN"/>
        </w:rPr>
        <w:t>14.29</w:t>
      </w:r>
      <w:r>
        <w:rPr>
          <w:rFonts w:hint="eastAsia" w:ascii="仿宋_GB2312" w:eastAsia="仿宋_GB2312"/>
          <w:b/>
          <w:bCs/>
          <w:sz w:val="32"/>
          <w:szCs w:val="32"/>
        </w:rPr>
        <w:t>亩）</w:t>
      </w:r>
      <w:r>
        <w:rPr>
          <w:rFonts w:hint="eastAsia" w:ascii="Times New Roman" w:hAnsi="Times New Roman" w:eastAsia="仿宋_GB2312" w:cs="Times New Roman"/>
          <w:b/>
          <w:bCs/>
          <w:kern w:val="0"/>
          <w:sz w:val="32"/>
          <w:szCs w:val="32"/>
          <w:lang w:val="en-US" w:eastAsia="zh-CN"/>
        </w:rPr>
        <w:t>。</w:t>
      </w:r>
    </w:p>
    <w:p w14:paraId="5E1FF400">
      <w:pPr>
        <w:spacing w:line="520" w:lineRule="exact"/>
        <w:ind w:left="-2" w:leftChars="-1" w:firstLine="643" w:firstLineChars="200"/>
        <w:rPr>
          <w:rFonts w:hint="eastAsia" w:ascii="仿宋_GB2312" w:eastAsia="仿宋_GB2312"/>
          <w:b/>
          <w:bCs/>
          <w:sz w:val="32"/>
          <w:szCs w:val="32"/>
          <w:lang w:eastAsia="zh-CN"/>
        </w:rPr>
      </w:pPr>
      <w:r>
        <w:rPr>
          <w:rFonts w:hint="eastAsia" w:eastAsia="仿宋_GB2312"/>
          <w:b/>
          <w:bCs/>
          <w:kern w:val="0"/>
          <w:sz w:val="32"/>
          <w:szCs w:val="32"/>
        </w:rPr>
        <w:t>5．宗地用途：</w:t>
      </w:r>
      <w:r>
        <w:rPr>
          <w:rFonts w:hint="eastAsia" w:ascii="仿宋_GB2312" w:eastAsia="仿宋_GB2312"/>
          <w:b/>
          <w:bCs/>
          <w:sz w:val="32"/>
          <w:szCs w:val="32"/>
          <w:lang w:eastAsia="zh-CN"/>
        </w:rPr>
        <w:t>商业用地（农贸市场）。</w:t>
      </w:r>
    </w:p>
    <w:p w14:paraId="45BB785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：40年</w:t>
      </w:r>
      <w:r>
        <w:rPr>
          <w:rFonts w:hint="eastAsia" w:eastAsia="仿宋_GB2312"/>
          <w:b/>
          <w:bCs/>
          <w:kern w:val="0"/>
          <w:sz w:val="32"/>
          <w:szCs w:val="32"/>
        </w:rPr>
        <w:t>。</w:t>
      </w:r>
    </w:p>
    <w:p w14:paraId="2ABA5D9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（二）用地建设要求</w:t>
      </w:r>
    </w:p>
    <w:p w14:paraId="5E091A55">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5BDB137E">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rPr>
        <w:t>（1）用地使用</w:t>
      </w:r>
      <w:r>
        <w:rPr>
          <w:rFonts w:hint="eastAsia" w:ascii="仿宋_GB2312" w:eastAsia="仿宋_GB2312"/>
          <w:b/>
          <w:bCs/>
          <w:sz w:val="32"/>
          <w:szCs w:val="32"/>
          <w:lang w:val="en-US" w:eastAsia="zh-CN"/>
        </w:rPr>
        <w:t>性</w:t>
      </w:r>
      <w:r>
        <w:rPr>
          <w:rFonts w:hint="eastAsia" w:eastAsia="仿宋_GB2312"/>
          <w:b/>
          <w:bCs/>
          <w:kern w:val="0"/>
          <w:sz w:val="32"/>
          <w:szCs w:val="32"/>
          <w:lang w:val="en-US" w:eastAsia="zh-CN"/>
        </w:rPr>
        <w:t>质：商业用地（B1，仅用作农贸市场）。</w:t>
      </w:r>
    </w:p>
    <w:p w14:paraId="5391E102">
      <w:pPr>
        <w:spacing w:line="520" w:lineRule="exact"/>
        <w:ind w:left="-2" w:leftChars="-1" w:firstLine="643" w:firstLineChars="200"/>
        <w:rPr>
          <w:rFonts w:hint="default" w:ascii="Times New Roman" w:hAnsi="Times New Roman" w:eastAsia="仿宋_GB2312" w:cs="Times New Roman"/>
          <w:b/>
          <w:bCs/>
          <w:kern w:val="0"/>
          <w:sz w:val="32"/>
          <w:szCs w:val="32"/>
          <w:lang w:val="en-US" w:eastAsia="zh-CN"/>
        </w:rPr>
      </w:pPr>
      <w:r>
        <w:rPr>
          <w:rFonts w:hint="eastAsia" w:eastAsia="仿宋_GB2312"/>
          <w:b/>
          <w:bCs/>
          <w:kern w:val="0"/>
          <w:sz w:val="32"/>
          <w:szCs w:val="32"/>
        </w:rPr>
        <w:t>（2）容积</w:t>
      </w:r>
      <w:r>
        <w:rPr>
          <w:rFonts w:hint="eastAsia" w:eastAsia="仿宋_GB2312"/>
          <w:b/>
          <w:bCs/>
          <w:kern w:val="0"/>
          <w:sz w:val="32"/>
          <w:szCs w:val="32"/>
          <w:lang w:val="en-US" w:eastAsia="zh-CN"/>
        </w:rPr>
        <w:t>率：不大于1.5。规划</w:t>
      </w:r>
      <w:r>
        <w:rPr>
          <w:rFonts w:hint="eastAsia" w:eastAsia="仿宋_GB2312" w:cs="Times New Roman"/>
          <w:b/>
          <w:bCs/>
          <w:kern w:val="0"/>
          <w:sz w:val="32"/>
          <w:szCs w:val="32"/>
          <w:lang w:val="en-US" w:eastAsia="zh-CN"/>
        </w:rPr>
        <w:t>方案建筑面积计算按照现行《建筑工程建筑面积计算规范》和《乐山市城市规划管理技术规定》执行。</w:t>
      </w:r>
    </w:p>
    <w:p w14:paraId="6D14C0FA">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（3）建筑密度：</w:t>
      </w:r>
      <w:r>
        <w:rPr>
          <w:rFonts w:hint="eastAsia" w:eastAsia="仿宋_GB2312" w:cs="Times New Roman"/>
          <w:b/>
          <w:bCs/>
          <w:kern w:val="0"/>
          <w:sz w:val="32"/>
          <w:szCs w:val="32"/>
          <w:lang w:val="en-US" w:eastAsia="zh-CN"/>
        </w:rPr>
        <w:t>不大于45%。</w:t>
      </w:r>
      <w:r>
        <w:rPr>
          <w:rFonts w:hint="eastAsia" w:ascii="Times New Roman" w:hAnsi="Times New Roman" w:eastAsia="仿宋_GB2312" w:cs="Times New Roman"/>
          <w:b/>
          <w:bCs/>
          <w:kern w:val="0"/>
          <w:sz w:val="32"/>
          <w:szCs w:val="32"/>
          <w:lang w:val="en-US" w:eastAsia="zh-CN"/>
        </w:rPr>
        <w:t xml:space="preserve">  </w:t>
      </w:r>
    </w:p>
    <w:p w14:paraId="1D270711">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（4）绿地率：不小于</w:t>
      </w:r>
      <w:r>
        <w:rPr>
          <w:rFonts w:hint="eastAsia" w:eastAsia="仿宋_GB2312" w:cs="Times New Roman"/>
          <w:b/>
          <w:bCs/>
          <w:kern w:val="0"/>
          <w:sz w:val="32"/>
          <w:szCs w:val="32"/>
          <w:lang w:val="en-US" w:eastAsia="zh-CN"/>
        </w:rPr>
        <w:t>20</w:t>
      </w:r>
      <w:r>
        <w:rPr>
          <w:rFonts w:hint="eastAsia" w:ascii="Times New Roman" w:hAnsi="Times New Roman" w:eastAsia="仿宋_GB2312" w:cs="Times New Roman"/>
          <w:b/>
          <w:bCs/>
          <w:kern w:val="0"/>
          <w:sz w:val="32"/>
          <w:szCs w:val="32"/>
          <w:lang w:val="en-US" w:eastAsia="zh-CN"/>
        </w:rPr>
        <w:t>%。</w:t>
      </w:r>
    </w:p>
    <w:p w14:paraId="3F2AF4A3">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（5）建筑</w:t>
      </w:r>
      <w:r>
        <w:rPr>
          <w:rFonts w:hint="eastAsia" w:ascii="Times New Roman" w:hAnsi="Times New Roman" w:eastAsia="仿宋_GB2312" w:cs="Times New Roman"/>
          <w:b/>
          <w:bCs/>
          <w:kern w:val="0"/>
          <w:sz w:val="32"/>
          <w:szCs w:val="32"/>
          <w:lang w:val="en-US" w:eastAsia="zh-CN"/>
        </w:rPr>
        <w:t>高度：不超过</w:t>
      </w:r>
      <w:r>
        <w:rPr>
          <w:rFonts w:hint="eastAsia" w:eastAsia="仿宋_GB2312" w:cs="Times New Roman"/>
          <w:b/>
          <w:bCs/>
          <w:kern w:val="0"/>
          <w:sz w:val="32"/>
          <w:szCs w:val="32"/>
          <w:lang w:val="en-US" w:eastAsia="zh-CN"/>
        </w:rPr>
        <w:t>24</w:t>
      </w:r>
      <w:r>
        <w:rPr>
          <w:rFonts w:hint="eastAsia" w:ascii="Times New Roman" w:hAnsi="Times New Roman" w:eastAsia="仿宋_GB2312" w:cs="Times New Roman"/>
          <w:b/>
          <w:bCs/>
          <w:kern w:val="0"/>
          <w:sz w:val="32"/>
          <w:szCs w:val="32"/>
          <w:lang w:val="en-US" w:eastAsia="zh-CN"/>
        </w:rPr>
        <w:t>米。</w:t>
      </w:r>
    </w:p>
    <w:p w14:paraId="3D0A49A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2．其他要求：</w:t>
      </w:r>
    </w:p>
    <w:p w14:paraId="1CFCBFB3">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宗地内有已建成建筑物1幢，地面建筑面积13462.58平方米，地下建筑面积6083.27平方米，尚未办理竣工验收备案和消防验收手续，竞得人缴纳土地出让金后，由原建设单位配合竞得人办理相关验收手续，并将不动产登记证办至竞得人名下，产生的相关费用由竞得人承担。</w:t>
      </w:r>
    </w:p>
    <w:p w14:paraId="37D117B5">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38D9734F">
      <w:pPr>
        <w:spacing w:line="520" w:lineRule="exact"/>
        <w:ind w:firstLine="643" w:firstLineChars="200"/>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中华人民共和国境内外的法人和其他组织均可申请参加竞买，申请人可独立竞买也可联合竞买，但拍卖文件中有特殊要求或法律法规对申请人另有限制的除外。</w:t>
      </w:r>
    </w:p>
    <w:p w14:paraId="73AEF00A">
      <w:pPr>
        <w:spacing w:line="520" w:lineRule="exact"/>
        <w:ind w:firstLine="640" w:firstLineChars="200"/>
        <w:rPr>
          <w:rFonts w:eastAsia="黑体"/>
          <w:bCs/>
          <w:sz w:val="32"/>
          <w:szCs w:val="32"/>
        </w:rPr>
      </w:pPr>
      <w:r>
        <w:rPr>
          <w:rFonts w:eastAsia="黑体"/>
          <w:bCs/>
          <w:sz w:val="32"/>
          <w:szCs w:val="32"/>
        </w:rPr>
        <w:t>九、竞买报名申请及资格审查</w:t>
      </w:r>
    </w:p>
    <w:p w14:paraId="2532C88B">
      <w:pPr>
        <w:spacing w:line="520" w:lineRule="exact"/>
        <w:ind w:firstLine="643" w:firstLineChars="200"/>
        <w:rPr>
          <w:rFonts w:eastAsia="楷体_GB2312"/>
          <w:b/>
          <w:sz w:val="32"/>
          <w:szCs w:val="32"/>
        </w:rPr>
      </w:pPr>
      <w:r>
        <w:rPr>
          <w:rFonts w:eastAsia="楷体_GB2312"/>
          <w:b/>
          <w:sz w:val="32"/>
          <w:szCs w:val="32"/>
        </w:rPr>
        <w:t>（一）竞买保证金</w:t>
      </w:r>
    </w:p>
    <w:p w14:paraId="086E14C4">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1940</w:t>
      </w:r>
      <w:r>
        <w:rPr>
          <w:rFonts w:eastAsia="楷体_GB2312"/>
          <w:b/>
          <w:sz w:val="32"/>
          <w:szCs w:val="32"/>
        </w:rPr>
        <w:t>万元（人民币）。</w:t>
      </w:r>
    </w:p>
    <w:p w14:paraId="776A5EA5">
      <w:pPr>
        <w:spacing w:line="520" w:lineRule="exact"/>
        <w:ind w:firstLine="643" w:firstLineChars="200"/>
        <w:rPr>
          <w:rFonts w:eastAsia="楷体_GB2312"/>
          <w:b/>
          <w:sz w:val="32"/>
          <w:szCs w:val="32"/>
        </w:rPr>
      </w:pPr>
      <w:r>
        <w:rPr>
          <w:rFonts w:eastAsia="楷体_GB2312"/>
          <w:b/>
          <w:sz w:val="32"/>
          <w:szCs w:val="32"/>
        </w:rPr>
        <w:t>（二）报名方式及截止时间</w:t>
      </w:r>
    </w:p>
    <w:p w14:paraId="7326F250">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7F95D0F0">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0743682D">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7B88CE55">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3A7009E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17:00前</w:t>
      </w:r>
      <w:r>
        <w:rPr>
          <w:rFonts w:hint="eastAsia" w:eastAsia="仿宋_GB2312"/>
          <w:b/>
          <w:bCs/>
          <w:color w:val="auto"/>
          <w:sz w:val="32"/>
          <w:szCs w:val="32"/>
          <w:lang w:eastAsia="zh-CN"/>
        </w:rPr>
        <w:t>（节假日除外）</w:t>
      </w:r>
      <w:r>
        <w:rPr>
          <w:rFonts w:eastAsia="仿宋_GB2312"/>
          <w:bCs/>
          <w:color w:val="auto"/>
          <w:sz w:val="32"/>
          <w:szCs w:val="32"/>
        </w:rPr>
        <w:t>到乐山市市中</w:t>
      </w:r>
      <w:r>
        <w:rPr>
          <w:rFonts w:eastAsia="仿宋_GB2312"/>
          <w:bCs/>
          <w:sz w:val="32"/>
          <w:szCs w:val="32"/>
        </w:rPr>
        <w:t>区柏杨东路199号三楼报名处提交竞买申请文件。</w:t>
      </w:r>
    </w:p>
    <w:p w14:paraId="53B63A34">
      <w:pPr>
        <w:spacing w:line="520" w:lineRule="exact"/>
        <w:ind w:firstLine="800" w:firstLineChars="250"/>
        <w:rPr>
          <w:rFonts w:eastAsia="仿宋_GB2312"/>
          <w:bCs/>
          <w:sz w:val="32"/>
          <w:szCs w:val="32"/>
        </w:rPr>
      </w:pPr>
      <w:r>
        <w:rPr>
          <w:rFonts w:hint="eastAsia" w:eastAsia="仿宋_GB2312"/>
          <w:bCs/>
          <w:sz w:val="32"/>
          <w:szCs w:val="32"/>
          <w:lang w:val="en-US" w:eastAsia="zh-CN"/>
        </w:rPr>
        <w:t>1</w:t>
      </w:r>
      <w:r>
        <w:rPr>
          <w:rFonts w:eastAsia="仿宋_GB2312"/>
          <w:bCs/>
          <w:sz w:val="32"/>
          <w:szCs w:val="32"/>
        </w:rPr>
        <w:t>．法人申请的应提交下列文件：</w:t>
      </w:r>
    </w:p>
    <w:p w14:paraId="54A0E1D7">
      <w:pPr>
        <w:spacing w:line="520" w:lineRule="exact"/>
        <w:ind w:firstLine="640" w:firstLineChars="200"/>
        <w:rPr>
          <w:rFonts w:eastAsia="仿宋_GB2312"/>
          <w:bCs/>
          <w:sz w:val="32"/>
          <w:szCs w:val="32"/>
        </w:rPr>
      </w:pPr>
      <w:r>
        <w:rPr>
          <w:rFonts w:eastAsia="仿宋_GB2312"/>
          <w:bCs/>
          <w:sz w:val="32"/>
          <w:szCs w:val="32"/>
        </w:rPr>
        <w:t>（1）竞买申请书（原件）；</w:t>
      </w:r>
    </w:p>
    <w:p w14:paraId="30A1936D">
      <w:pPr>
        <w:pStyle w:val="2"/>
        <w:spacing w:line="520" w:lineRule="exact"/>
        <w:ind w:firstLine="640" w:firstLineChars="200"/>
        <w:rPr>
          <w:rFonts w:ascii="Times New Roman"/>
        </w:rPr>
      </w:pPr>
      <w:r>
        <w:rPr>
          <w:rFonts w:ascii="Times New Roman" w:eastAsia="仿宋_GB2312"/>
          <w:bCs/>
        </w:rPr>
        <w:t>（2）竞买协议（原件）；</w:t>
      </w:r>
    </w:p>
    <w:p w14:paraId="0DFF5834">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0BCBCC84">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2FD6DD0B">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0C88E87F">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1FD6C9FC">
      <w:pPr>
        <w:spacing w:line="520" w:lineRule="exact"/>
        <w:ind w:firstLine="800" w:firstLineChars="250"/>
        <w:rPr>
          <w:rFonts w:eastAsia="仿宋_GB2312"/>
          <w:bCs/>
          <w:sz w:val="32"/>
          <w:szCs w:val="32"/>
        </w:rPr>
      </w:pPr>
      <w:r>
        <w:rPr>
          <w:rFonts w:hint="eastAsia" w:eastAsia="仿宋_GB2312"/>
          <w:bCs/>
          <w:sz w:val="32"/>
          <w:szCs w:val="32"/>
          <w:lang w:val="en-US" w:eastAsia="zh-CN"/>
        </w:rPr>
        <w:t>2</w:t>
      </w:r>
      <w:r>
        <w:rPr>
          <w:rFonts w:eastAsia="仿宋_GB2312"/>
          <w:bCs/>
          <w:sz w:val="32"/>
          <w:szCs w:val="32"/>
        </w:rPr>
        <w:t>．其他组织申请的应提交下列文件：</w:t>
      </w:r>
    </w:p>
    <w:p w14:paraId="4C89BBFE">
      <w:pPr>
        <w:spacing w:line="520" w:lineRule="exact"/>
        <w:ind w:firstLine="640" w:firstLineChars="200"/>
        <w:rPr>
          <w:rFonts w:eastAsia="仿宋_GB2312"/>
          <w:bCs/>
          <w:sz w:val="32"/>
          <w:szCs w:val="32"/>
        </w:rPr>
      </w:pPr>
      <w:r>
        <w:rPr>
          <w:rFonts w:eastAsia="仿宋_GB2312"/>
          <w:bCs/>
          <w:sz w:val="32"/>
          <w:szCs w:val="32"/>
        </w:rPr>
        <w:t>（1）竞买申请书（原件）；</w:t>
      </w:r>
    </w:p>
    <w:p w14:paraId="47483E5F">
      <w:pPr>
        <w:pStyle w:val="2"/>
        <w:spacing w:line="520" w:lineRule="exact"/>
        <w:ind w:firstLine="640" w:firstLineChars="200"/>
        <w:rPr>
          <w:rFonts w:ascii="Times New Roman"/>
        </w:rPr>
      </w:pPr>
      <w:r>
        <w:rPr>
          <w:rFonts w:ascii="Times New Roman" w:eastAsia="仿宋_GB2312"/>
          <w:bCs/>
        </w:rPr>
        <w:t>（2）竞买协议（原件）；</w:t>
      </w:r>
    </w:p>
    <w:p w14:paraId="5359059C">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C7BEB26">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2054707A">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4078E41">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CCC6ABE">
      <w:pPr>
        <w:spacing w:line="520" w:lineRule="exact"/>
        <w:ind w:firstLine="800" w:firstLineChars="250"/>
        <w:rPr>
          <w:rFonts w:eastAsia="仿宋_GB2312"/>
          <w:bCs/>
          <w:sz w:val="32"/>
          <w:szCs w:val="32"/>
        </w:rPr>
      </w:pPr>
      <w:r>
        <w:rPr>
          <w:rFonts w:hint="eastAsia" w:eastAsia="仿宋_GB2312"/>
          <w:bCs/>
          <w:sz w:val="32"/>
          <w:szCs w:val="32"/>
          <w:lang w:val="en-US" w:eastAsia="zh-CN"/>
        </w:rPr>
        <w:t>3</w:t>
      </w:r>
      <w:r>
        <w:rPr>
          <w:rFonts w:eastAsia="仿宋_GB2312"/>
          <w:bCs/>
          <w:sz w:val="32"/>
          <w:szCs w:val="32"/>
        </w:rPr>
        <w:t>．境外申请人申请的应提交下列文件：</w:t>
      </w:r>
    </w:p>
    <w:p w14:paraId="2F13803C">
      <w:pPr>
        <w:spacing w:line="520" w:lineRule="exact"/>
        <w:ind w:firstLine="640" w:firstLineChars="200"/>
        <w:rPr>
          <w:rFonts w:eastAsia="仿宋_GB2312"/>
          <w:bCs/>
          <w:sz w:val="32"/>
          <w:szCs w:val="32"/>
        </w:rPr>
      </w:pPr>
      <w:r>
        <w:rPr>
          <w:rFonts w:eastAsia="仿宋_GB2312"/>
          <w:bCs/>
          <w:sz w:val="32"/>
          <w:szCs w:val="32"/>
        </w:rPr>
        <w:t>（1）竞买申请书（原件）；</w:t>
      </w:r>
    </w:p>
    <w:p w14:paraId="29386E11">
      <w:pPr>
        <w:pStyle w:val="2"/>
        <w:spacing w:line="520" w:lineRule="exact"/>
        <w:ind w:firstLine="640" w:firstLineChars="200"/>
        <w:rPr>
          <w:rFonts w:ascii="Times New Roman"/>
        </w:rPr>
      </w:pPr>
      <w:r>
        <w:rPr>
          <w:rFonts w:ascii="Times New Roman" w:eastAsia="仿宋_GB2312"/>
          <w:bCs/>
        </w:rPr>
        <w:t>（2）竞买协议（原件）；</w:t>
      </w:r>
    </w:p>
    <w:p w14:paraId="49453834">
      <w:pPr>
        <w:spacing w:line="52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141974D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311C83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3D6E136B">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13B612CB">
      <w:pPr>
        <w:spacing w:line="520" w:lineRule="exact"/>
        <w:ind w:firstLine="640" w:firstLineChars="200"/>
        <w:rPr>
          <w:rFonts w:eastAsia="仿宋_GB2312"/>
          <w:bCs/>
          <w:sz w:val="32"/>
          <w:szCs w:val="32"/>
        </w:rPr>
      </w:pPr>
      <w:r>
        <w:rPr>
          <w:rFonts w:eastAsia="仿宋_GB2312"/>
          <w:bCs/>
          <w:sz w:val="32"/>
          <w:szCs w:val="32"/>
        </w:rPr>
        <w:t xml:space="preserve"> </w:t>
      </w:r>
      <w:r>
        <w:rPr>
          <w:rFonts w:hint="eastAsia" w:eastAsia="仿宋_GB2312"/>
          <w:bCs/>
          <w:sz w:val="32"/>
          <w:szCs w:val="32"/>
          <w:lang w:val="en-US" w:eastAsia="zh-CN"/>
        </w:rPr>
        <w:t>4</w:t>
      </w:r>
      <w:r>
        <w:rPr>
          <w:rFonts w:eastAsia="仿宋_GB2312"/>
          <w:bCs/>
          <w:sz w:val="32"/>
          <w:szCs w:val="32"/>
        </w:rPr>
        <w:t>．联合申请的应提交下列文件：</w:t>
      </w:r>
    </w:p>
    <w:p w14:paraId="3819CD0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2DF94EEF">
      <w:pPr>
        <w:pStyle w:val="2"/>
        <w:spacing w:line="520" w:lineRule="exact"/>
        <w:ind w:firstLine="640" w:firstLineChars="200"/>
        <w:rPr>
          <w:rFonts w:ascii="Times New Roman"/>
        </w:rPr>
      </w:pPr>
      <w:r>
        <w:rPr>
          <w:rFonts w:ascii="Times New Roman" w:eastAsia="仿宋_GB2312"/>
          <w:bCs/>
        </w:rPr>
        <w:t>（2）竞买协议（原件）；</w:t>
      </w:r>
    </w:p>
    <w:p w14:paraId="145729D1">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015AF84D">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0C6F9B97">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5084415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08B3A2CD">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77DCAED1">
      <w:pPr>
        <w:spacing w:line="520" w:lineRule="exact"/>
        <w:ind w:firstLine="640" w:firstLineChars="200"/>
        <w:rPr>
          <w:rFonts w:eastAsia="楷体_GB2312"/>
          <w:bCs/>
          <w:sz w:val="32"/>
          <w:szCs w:val="32"/>
        </w:rPr>
      </w:pPr>
      <w:r>
        <w:rPr>
          <w:rFonts w:eastAsia="楷体_GB2312"/>
          <w:bCs/>
          <w:sz w:val="32"/>
          <w:szCs w:val="32"/>
        </w:rPr>
        <w:t>（三）资格审查</w:t>
      </w:r>
    </w:p>
    <w:p w14:paraId="2C81000B">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B0EA0FE">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7DBDF2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5CB82A71">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6E44FD78">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643BF15E">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3EE79C8E">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5DB78DE2">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4160DB28">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DD20D5E">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2AAB3A1E">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41D54BA">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398957B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71D0FF9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2D474157">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38B843FE">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763BEF8A">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6AD3C977">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712583D8">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17E1A1A">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04EFE06">
      <w:pPr>
        <w:spacing w:line="520" w:lineRule="exact"/>
        <w:ind w:left="-2" w:leftChars="-1" w:firstLine="640" w:firstLineChars="200"/>
        <w:rPr>
          <w:rFonts w:eastAsia="黑体"/>
          <w:bCs/>
          <w:sz w:val="32"/>
          <w:szCs w:val="32"/>
        </w:rPr>
      </w:pPr>
      <w:r>
        <w:rPr>
          <w:rFonts w:eastAsia="黑体"/>
          <w:bCs/>
          <w:sz w:val="32"/>
          <w:szCs w:val="32"/>
        </w:rPr>
        <w:t>十、起叫价、增价幅度</w:t>
      </w:r>
    </w:p>
    <w:p w14:paraId="4FBF9EAA">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9700</w:t>
      </w:r>
      <w:r>
        <w:rPr>
          <w:rFonts w:eastAsia="楷体_GB2312"/>
          <w:b/>
          <w:bCs/>
          <w:sz w:val="32"/>
          <w:szCs w:val="32"/>
        </w:rPr>
        <w:t>万元。</w:t>
      </w:r>
    </w:p>
    <w:p w14:paraId="51F39D0C">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50</w:t>
      </w:r>
      <w:r>
        <w:rPr>
          <w:rFonts w:eastAsia="楷体_GB2312"/>
          <w:b/>
          <w:bCs/>
          <w:sz w:val="32"/>
          <w:szCs w:val="32"/>
        </w:rPr>
        <w:t>万元或</w:t>
      </w:r>
      <w:r>
        <w:rPr>
          <w:rFonts w:hint="eastAsia" w:eastAsia="楷体_GB2312"/>
          <w:b/>
          <w:bCs/>
          <w:sz w:val="32"/>
          <w:szCs w:val="32"/>
          <w:lang w:val="en-US" w:eastAsia="zh-CN"/>
        </w:rPr>
        <w:t>50</w:t>
      </w:r>
      <w:r>
        <w:rPr>
          <w:rFonts w:eastAsia="楷体_GB2312"/>
          <w:b/>
          <w:bCs/>
          <w:sz w:val="32"/>
          <w:szCs w:val="32"/>
        </w:rPr>
        <w:t>万元以上。</w:t>
      </w:r>
    </w:p>
    <w:p w14:paraId="4E7B4FB7">
      <w:pPr>
        <w:spacing w:line="520" w:lineRule="exact"/>
        <w:ind w:left="-2" w:leftChars="-1" w:firstLine="640" w:firstLineChars="200"/>
        <w:rPr>
          <w:rFonts w:eastAsia="黑体"/>
          <w:bCs/>
          <w:sz w:val="32"/>
          <w:szCs w:val="32"/>
        </w:rPr>
      </w:pPr>
      <w:r>
        <w:rPr>
          <w:rFonts w:eastAsia="黑体"/>
          <w:bCs/>
          <w:sz w:val="32"/>
          <w:szCs w:val="32"/>
        </w:rPr>
        <w:t>十一、拍卖时间、地点</w:t>
      </w:r>
    </w:p>
    <w:p w14:paraId="78751A37">
      <w:pPr>
        <w:spacing w:line="520" w:lineRule="exact"/>
        <w:ind w:firstLine="643" w:firstLineChars="200"/>
        <w:rPr>
          <w:rFonts w:eastAsia="楷体_GB2312"/>
          <w:b/>
          <w:bCs/>
          <w:color w:val="FF0000"/>
          <w:sz w:val="32"/>
          <w:szCs w:val="32"/>
        </w:rPr>
      </w:pPr>
      <w:r>
        <w:rPr>
          <w:rFonts w:eastAsia="楷体_GB2312"/>
          <w:b/>
          <w:bCs/>
          <w:sz w:val="32"/>
          <w:szCs w:val="32"/>
        </w:rPr>
        <w:t>（一）拍卖时间</w:t>
      </w:r>
      <w:r>
        <w:rPr>
          <w:rFonts w:eastAsia="楷体_GB2312"/>
          <w:b/>
          <w:bCs/>
          <w:color w:val="auto"/>
          <w:sz w:val="32"/>
          <w:szCs w:val="32"/>
        </w:rPr>
        <w:t>：</w:t>
      </w:r>
      <w:r>
        <w:rPr>
          <w:rFonts w:eastAsia="楷体_GB2312"/>
          <w:b/>
          <w:bCs/>
          <w:sz w:val="32"/>
          <w:szCs w:val="32"/>
        </w:rPr>
        <w:t>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10</w:t>
      </w:r>
      <w:r>
        <w:rPr>
          <w:rFonts w:eastAsia="楷体_GB2312"/>
          <w:b/>
          <w:bCs/>
          <w:sz w:val="32"/>
          <w:szCs w:val="32"/>
        </w:rPr>
        <w:t>日10</w:t>
      </w:r>
      <w:r>
        <w:rPr>
          <w:rFonts w:eastAsia="楷体_GB2312"/>
          <w:b/>
          <w:bCs/>
          <w:color w:val="auto"/>
          <w:sz w:val="32"/>
          <w:szCs w:val="32"/>
        </w:rPr>
        <w:t>:00。</w:t>
      </w:r>
    </w:p>
    <w:p w14:paraId="6E7BEC47">
      <w:pPr>
        <w:spacing w:line="520" w:lineRule="exact"/>
        <w:ind w:firstLine="643" w:firstLineChars="200"/>
        <w:rPr>
          <w:rFonts w:hint="default" w:ascii="Times New Roman" w:hAnsi="Times New Roman" w:eastAsia="楷体_GB2312" w:cs="Times New Roman"/>
          <w:b/>
          <w:bCs/>
          <w:sz w:val="32"/>
          <w:szCs w:val="32"/>
          <w:lang w:val="en-US" w:eastAsia="zh-CN"/>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ascii="Times New Roman" w:hAnsi="Times New Roman" w:eastAsia="楷体_GB2312" w:cs="Times New Roman"/>
          <w:b/>
          <w:bCs/>
          <w:sz w:val="32"/>
          <w:szCs w:val="32"/>
        </w:rPr>
        <w:t>。</w:t>
      </w:r>
    </w:p>
    <w:p w14:paraId="4F6FF822">
      <w:pPr>
        <w:spacing w:line="520" w:lineRule="exact"/>
        <w:ind w:firstLine="640" w:firstLineChars="200"/>
        <w:rPr>
          <w:rFonts w:eastAsia="黑体"/>
          <w:bCs/>
          <w:sz w:val="32"/>
          <w:szCs w:val="32"/>
        </w:rPr>
      </w:pPr>
      <w:r>
        <w:rPr>
          <w:rFonts w:eastAsia="黑体"/>
          <w:bCs/>
          <w:sz w:val="32"/>
          <w:szCs w:val="32"/>
        </w:rPr>
        <w:t>十二、拍卖规则</w:t>
      </w:r>
    </w:p>
    <w:p w14:paraId="710DF56D">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4F28783C">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0FB13EA9">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4FEBD535">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26148A9">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2B3A1292">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493FB885">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670735A9">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367FBD39">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05D0C3FA">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5EC800D8">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3B2F3735">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47A10587">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630735F">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FE6CBF1">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0CCCD6A3">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7E6357A1">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363F0C4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1D4A4361">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7320EE25">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应价牌领</w:t>
      </w:r>
      <w:r>
        <w:rPr>
          <w:rFonts w:ascii="Times New Roman" w:hAnsi="Times New Roman" w:eastAsia="楷体_GB2312" w:cs="Times New Roman"/>
          <w:bCs/>
          <w:sz w:val="32"/>
          <w:szCs w:val="32"/>
        </w:rPr>
        <w:t>取处</w:t>
      </w:r>
      <w:r>
        <w:rPr>
          <w:rFonts w:eastAsia="楷体_GB2312"/>
          <w:bCs/>
          <w:sz w:val="32"/>
          <w:szCs w:val="32"/>
        </w:rPr>
        <w:t>领取应价牌，进入竞买席位现场竞价，竞买席位应与应价牌号一致。</w:t>
      </w:r>
    </w:p>
    <w:p w14:paraId="084A8A07">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5534564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63656F8D">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45286F2E">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3ECD9935">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4C2BFA17">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338BC439">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205925C1">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711EEB6B">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29BC149D">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49F83E52">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3B1D6BF2">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4E7799E7">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E1621C8">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20B0F96">
      <w:pPr>
        <w:spacing w:line="520" w:lineRule="exact"/>
        <w:ind w:firstLine="640" w:firstLineChars="200"/>
        <w:rPr>
          <w:rFonts w:eastAsia="华文中宋"/>
          <w:b/>
          <w:sz w:val="32"/>
          <w:szCs w:val="32"/>
        </w:rPr>
      </w:pPr>
      <w:r>
        <w:rPr>
          <w:rFonts w:eastAsia="黑体"/>
          <w:bCs/>
          <w:sz w:val="32"/>
          <w:szCs w:val="32"/>
        </w:rPr>
        <w:t>十四、签订成交确认书</w:t>
      </w:r>
    </w:p>
    <w:p w14:paraId="68AB48F4">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465A5356">
      <w:pPr>
        <w:spacing w:line="520" w:lineRule="exact"/>
        <w:ind w:firstLine="640" w:firstLineChars="200"/>
        <w:rPr>
          <w:rFonts w:eastAsia="黑体"/>
          <w:bCs/>
          <w:sz w:val="32"/>
          <w:szCs w:val="32"/>
        </w:rPr>
      </w:pPr>
      <w:r>
        <w:rPr>
          <w:rFonts w:eastAsia="黑体"/>
          <w:bCs/>
          <w:sz w:val="32"/>
          <w:szCs w:val="32"/>
        </w:rPr>
        <w:t>十五、交易服务费的缴纳</w:t>
      </w:r>
    </w:p>
    <w:p w14:paraId="2604E373">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3E61B812">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2F3C569E">
      <w:pPr>
        <w:spacing w:line="520" w:lineRule="exact"/>
        <w:ind w:firstLine="640" w:firstLineChars="200"/>
        <w:rPr>
          <w:rFonts w:eastAsia="黑体"/>
          <w:bCs/>
          <w:sz w:val="32"/>
          <w:szCs w:val="32"/>
        </w:rPr>
      </w:pPr>
      <w:r>
        <w:rPr>
          <w:rFonts w:eastAsia="黑体"/>
          <w:bCs/>
          <w:sz w:val="32"/>
          <w:szCs w:val="32"/>
        </w:rPr>
        <w:t>十六、竞买保证金转退</w:t>
      </w:r>
    </w:p>
    <w:p w14:paraId="02DF7AD9">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4C4ADF98">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6AA2B73E">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2657349">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2400F42A">
      <w:pPr>
        <w:spacing w:line="520" w:lineRule="exact"/>
        <w:ind w:firstLine="640" w:firstLineChars="200"/>
        <w:rPr>
          <w:rFonts w:eastAsia="黑体"/>
          <w:bCs/>
          <w:sz w:val="32"/>
          <w:szCs w:val="32"/>
        </w:rPr>
      </w:pPr>
      <w:r>
        <w:rPr>
          <w:rFonts w:eastAsia="黑体"/>
          <w:bCs/>
          <w:sz w:val="32"/>
          <w:szCs w:val="32"/>
        </w:rPr>
        <w:t>十七、成交结果公示</w:t>
      </w:r>
    </w:p>
    <w:p w14:paraId="00A2476E">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0DFAE2C1">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4C6E622A">
      <w:pPr>
        <w:adjustRightInd w:val="0"/>
        <w:spacing w:line="520" w:lineRule="exact"/>
        <w:ind w:firstLine="643" w:firstLineChars="200"/>
        <w:rPr>
          <w:rFonts w:eastAsia="楷体_GB2312"/>
          <w:b/>
          <w:sz w:val="32"/>
          <w:szCs w:val="32"/>
        </w:rPr>
      </w:pPr>
      <w:r>
        <w:rPr>
          <w:rFonts w:eastAsia="楷体_GB2312"/>
          <w:b/>
          <w:sz w:val="32"/>
          <w:szCs w:val="32"/>
        </w:rPr>
        <w:t>（一）竞得人须在</w:t>
      </w:r>
      <w:r>
        <w:rPr>
          <w:rFonts w:hint="eastAsia" w:eastAsia="楷体_GB2312"/>
          <w:b/>
          <w:sz w:val="32"/>
          <w:szCs w:val="32"/>
          <w:lang w:eastAsia="zh-CN"/>
        </w:rPr>
        <w:t>签订拍卖成交确认书</w:t>
      </w:r>
      <w:r>
        <w:rPr>
          <w:rFonts w:hint="eastAsia" w:eastAsia="楷体_GB2312"/>
          <w:b/>
          <w:sz w:val="32"/>
          <w:szCs w:val="32"/>
        </w:rPr>
        <w:t>之日起</w:t>
      </w:r>
      <w:r>
        <w:rPr>
          <w:rFonts w:eastAsia="楷体_GB2312"/>
          <w:b/>
          <w:sz w:val="32"/>
          <w:szCs w:val="32"/>
        </w:rPr>
        <w:t>10个工作日内</w:t>
      </w:r>
      <w:r>
        <w:rPr>
          <w:rFonts w:hint="eastAsia" w:eastAsia="楷体_GB2312"/>
          <w:b/>
          <w:sz w:val="32"/>
          <w:szCs w:val="32"/>
          <w:lang w:eastAsia="zh-CN"/>
        </w:rPr>
        <w:t>，</w:t>
      </w:r>
      <w:r>
        <w:rPr>
          <w:rFonts w:eastAsia="楷体_GB2312"/>
          <w:b/>
          <w:sz w:val="32"/>
          <w:szCs w:val="32"/>
        </w:rPr>
        <w:t>与</w:t>
      </w:r>
      <w:r>
        <w:rPr>
          <w:rFonts w:hint="eastAsia" w:eastAsia="楷体_GB2312"/>
          <w:b/>
          <w:sz w:val="32"/>
          <w:szCs w:val="32"/>
          <w:lang w:eastAsia="zh-CN"/>
        </w:rPr>
        <w:t>乐山市自</w:t>
      </w:r>
      <w:r>
        <w:rPr>
          <w:rFonts w:eastAsia="楷体_GB2312"/>
          <w:b/>
          <w:sz w:val="32"/>
          <w:szCs w:val="32"/>
        </w:rPr>
        <w:t>然资源</w:t>
      </w:r>
      <w:r>
        <w:rPr>
          <w:rFonts w:hint="eastAsia" w:eastAsia="楷体_GB2312"/>
          <w:b/>
          <w:sz w:val="32"/>
          <w:szCs w:val="32"/>
          <w:lang w:eastAsia="zh-CN"/>
        </w:rPr>
        <w:t>和规划</w:t>
      </w:r>
      <w:r>
        <w:rPr>
          <w:rFonts w:eastAsia="楷体_GB2312"/>
          <w:b/>
          <w:sz w:val="32"/>
          <w:szCs w:val="32"/>
        </w:rPr>
        <w:t>局签订《国有建设用地使用权出让合同》。</w:t>
      </w:r>
    </w:p>
    <w:p w14:paraId="3DF22DC5">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7D3749A9">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D45104">
      <w:pPr>
        <w:spacing w:line="520" w:lineRule="exact"/>
        <w:ind w:firstLine="640" w:firstLineChars="200"/>
        <w:rPr>
          <w:rFonts w:eastAsia="黑体"/>
          <w:bCs/>
          <w:sz w:val="32"/>
          <w:szCs w:val="32"/>
        </w:rPr>
      </w:pPr>
      <w:r>
        <w:rPr>
          <w:rFonts w:eastAsia="黑体"/>
          <w:bCs/>
          <w:sz w:val="32"/>
          <w:szCs w:val="32"/>
        </w:rPr>
        <w:t>十九、成交价款的缴纳</w:t>
      </w:r>
    </w:p>
    <w:p w14:paraId="0136E17E">
      <w:pPr>
        <w:spacing w:line="520" w:lineRule="exact"/>
        <w:ind w:firstLine="643" w:firstLineChars="200"/>
        <w:rPr>
          <w:rFonts w:eastAsia="楷体_GB2312"/>
          <w:b/>
          <w:sz w:val="32"/>
          <w:szCs w:val="32"/>
        </w:rPr>
      </w:pPr>
      <w:r>
        <w:rPr>
          <w:rFonts w:hint="eastAsia" w:eastAsia="楷体_GB2312"/>
          <w:b/>
          <w:sz w:val="32"/>
          <w:szCs w:val="32"/>
        </w:rPr>
        <w:t>竞得人</w:t>
      </w:r>
      <w:r>
        <w:rPr>
          <w:rFonts w:hint="eastAsia" w:eastAsia="楷体_GB2312"/>
          <w:b/>
          <w:sz w:val="32"/>
          <w:szCs w:val="32"/>
          <w:lang w:eastAsia="zh-CN"/>
        </w:rPr>
        <w:t>需在</w:t>
      </w:r>
      <w:r>
        <w:rPr>
          <w:rFonts w:hint="eastAsia" w:eastAsia="楷体_GB2312"/>
          <w:b/>
          <w:sz w:val="32"/>
          <w:szCs w:val="32"/>
          <w:lang w:val="en-US" w:eastAsia="zh-CN"/>
        </w:rPr>
        <w:t>2025年12月20日前缴纳全部土地出让价款，</w:t>
      </w:r>
      <w:r>
        <w:rPr>
          <w:rFonts w:hint="eastAsia" w:eastAsia="楷体_GB2312"/>
          <w:b/>
          <w:sz w:val="32"/>
          <w:szCs w:val="32"/>
          <w:lang w:eastAsia="zh-CN"/>
        </w:rPr>
        <w:t>土地出让价款全额通过税务系统缴入国库</w:t>
      </w:r>
      <w:r>
        <w:rPr>
          <w:rFonts w:hint="eastAsia" w:eastAsia="楷体_GB2312"/>
          <w:b/>
          <w:sz w:val="32"/>
          <w:szCs w:val="32"/>
        </w:rPr>
        <w:t>。</w:t>
      </w:r>
    </w:p>
    <w:p w14:paraId="10A25027">
      <w:pPr>
        <w:spacing w:line="520" w:lineRule="exact"/>
        <w:ind w:firstLine="640" w:firstLineChars="200"/>
        <w:rPr>
          <w:rFonts w:eastAsia="黑体"/>
          <w:bCs/>
          <w:sz w:val="32"/>
          <w:szCs w:val="32"/>
        </w:rPr>
      </w:pPr>
      <w:r>
        <w:rPr>
          <w:rFonts w:eastAsia="黑体"/>
          <w:bCs/>
          <w:sz w:val="32"/>
          <w:szCs w:val="32"/>
        </w:rPr>
        <w:t>二十、出让地块的交付</w:t>
      </w:r>
    </w:p>
    <w:p w14:paraId="12759AB5">
      <w:pPr>
        <w:spacing w:line="520" w:lineRule="exact"/>
        <w:ind w:firstLine="643" w:firstLineChars="200"/>
        <w:rPr>
          <w:rFonts w:hint="eastAsia" w:eastAsia="楷体_GB2312"/>
          <w:b/>
          <w:sz w:val="32"/>
          <w:szCs w:val="32"/>
          <w:lang w:eastAsia="zh-CN"/>
        </w:rPr>
      </w:pPr>
      <w:r>
        <w:rPr>
          <w:rFonts w:hint="eastAsia" w:eastAsia="楷体_GB2312"/>
          <w:b/>
          <w:sz w:val="32"/>
          <w:szCs w:val="32"/>
          <w:lang w:eastAsia="zh-CN"/>
        </w:rPr>
        <w:t xml:space="preserve">竞得人缴清全部土地出让价款后，乐山市自然资源和规划局30日内按宗地现状地形地貌向竞得人移交土地。宗地内有已建工程，相关建构筑物竣工验收备案和消防验收等手续由原建设单位配合竞得人办理，产生的相关费用由竞得人承担。 </w:t>
      </w:r>
    </w:p>
    <w:p w14:paraId="6D5A5B14">
      <w:pPr>
        <w:spacing w:line="520" w:lineRule="exact"/>
        <w:ind w:firstLine="640" w:firstLineChars="200"/>
        <w:rPr>
          <w:rFonts w:eastAsia="黑体"/>
          <w:bCs/>
          <w:sz w:val="32"/>
          <w:szCs w:val="32"/>
        </w:rPr>
      </w:pPr>
      <w:r>
        <w:rPr>
          <w:rFonts w:eastAsia="黑体"/>
          <w:bCs/>
          <w:sz w:val="32"/>
          <w:szCs w:val="32"/>
        </w:rPr>
        <w:t>二十一、违约责任</w:t>
      </w:r>
    </w:p>
    <w:p w14:paraId="5D41EF5F">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36F5B4D7">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0F1F67B6">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348E97F7">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1514D91">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150EE775">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68C94EEA">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1ADCBAA8">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64EDDCD">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6174A75">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76F52336">
      <w:pPr>
        <w:spacing w:line="520" w:lineRule="exact"/>
        <w:ind w:firstLine="640" w:firstLineChars="200"/>
        <w:rPr>
          <w:rFonts w:eastAsia="黑体"/>
          <w:bCs/>
          <w:sz w:val="32"/>
          <w:szCs w:val="32"/>
        </w:rPr>
      </w:pPr>
      <w:r>
        <w:rPr>
          <w:rFonts w:eastAsia="黑体"/>
          <w:bCs/>
          <w:sz w:val="32"/>
          <w:szCs w:val="32"/>
        </w:rPr>
        <w:t xml:space="preserve">二十二、注意事项 </w:t>
      </w:r>
    </w:p>
    <w:p w14:paraId="3EE3E9CA">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67167CA2">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54F5823D">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2D8AA4B4">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58129602">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44793DE6">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5346A7AC">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2668857A">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2FAA441E">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32691FE7">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7E8CC1D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2CD90AA2">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6DCC592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0AE0386">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D2C1C2B">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5B3BCA9A">
      <w:pPr>
        <w:pStyle w:val="2"/>
        <w:spacing w:line="520" w:lineRule="exact"/>
        <w:ind w:firstLine="640" w:firstLineChars="200"/>
        <w:rPr>
          <w:rFonts w:ascii="Times New Roman" w:eastAsia="黑体"/>
        </w:rPr>
      </w:pPr>
      <w:r>
        <w:rPr>
          <w:rFonts w:ascii="Times New Roman" w:eastAsia="黑体"/>
        </w:rPr>
        <w:t>二十五、编制拍卖文件主要依据</w:t>
      </w:r>
    </w:p>
    <w:p w14:paraId="36D4C7E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36B483F8">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7AA43CC1">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AA0B93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07A5E3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34357735">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DC2BEA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BAE530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05F59F3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6C79C20F">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0907CC3D">
      <w:pPr>
        <w:spacing w:line="520" w:lineRule="exact"/>
        <w:ind w:firstLine="640" w:firstLineChars="200"/>
        <w:rPr>
          <w:rFonts w:eastAsia="仿宋_GB2312"/>
          <w:sz w:val="32"/>
          <w:szCs w:val="32"/>
        </w:rPr>
      </w:pPr>
      <w:r>
        <w:rPr>
          <w:rFonts w:eastAsia="仿宋_GB2312"/>
          <w:sz w:val="32"/>
          <w:szCs w:val="32"/>
        </w:rPr>
        <w:t xml:space="preserve">联系电话：（0833）2442919  </w:t>
      </w:r>
    </w:p>
    <w:p w14:paraId="3744766B">
      <w:pPr>
        <w:spacing w:line="520" w:lineRule="exact"/>
        <w:ind w:firstLine="640" w:firstLineChars="200"/>
        <w:rPr>
          <w:rFonts w:eastAsia="仿宋_GB2312"/>
          <w:sz w:val="32"/>
          <w:szCs w:val="32"/>
        </w:rPr>
      </w:pPr>
      <w:r>
        <w:rPr>
          <w:rFonts w:eastAsia="仿宋_GB2312"/>
          <w:sz w:val="32"/>
          <w:szCs w:val="32"/>
        </w:rPr>
        <w:t>传真：（0833）2442919</w:t>
      </w:r>
    </w:p>
    <w:p w14:paraId="25B9FA8F">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79609751">
      <w:pPr>
        <w:spacing w:line="520" w:lineRule="exact"/>
        <w:ind w:firstLine="640" w:firstLineChars="200"/>
        <w:rPr>
          <w:rFonts w:eastAsia="仿宋_GB2312"/>
          <w:sz w:val="32"/>
          <w:szCs w:val="32"/>
        </w:rPr>
      </w:pPr>
      <w:r>
        <w:rPr>
          <w:rFonts w:eastAsia="仿宋_GB2312"/>
          <w:sz w:val="32"/>
          <w:szCs w:val="32"/>
        </w:rPr>
        <w:t>网址：</w:t>
      </w:r>
      <w:r>
        <w:rPr>
          <w:rFonts w:hint="default" w:ascii="Times New Roman" w:hAnsi="Times New Roman" w:eastAsia="仿宋_GB2312" w:cs="Times New Roman"/>
          <w:spacing w:val="-20"/>
          <w:sz w:val="32"/>
          <w:szCs w:val="32"/>
          <w:lang w:val="en-US" w:eastAsia="zh-CN"/>
        </w:rPr>
        <w:t>https://szrzyhghj.leshan.gov.cn/sgtzyj/lstdkq/kq_index.shtml</w:t>
      </w:r>
    </w:p>
    <w:p w14:paraId="19D6C1AE">
      <w:pPr>
        <w:spacing w:line="640" w:lineRule="exact"/>
        <w:jc w:val="center"/>
        <w:rPr>
          <w:rFonts w:eastAsia="方正小标宋简体"/>
          <w:b/>
          <w:sz w:val="44"/>
          <w:szCs w:val="44"/>
        </w:rPr>
      </w:pPr>
    </w:p>
    <w:p w14:paraId="38135E35">
      <w:pPr>
        <w:spacing w:line="640" w:lineRule="exact"/>
        <w:jc w:val="center"/>
        <w:rPr>
          <w:rFonts w:eastAsia="方正小标宋简体"/>
          <w:b/>
          <w:sz w:val="44"/>
          <w:szCs w:val="44"/>
        </w:rPr>
      </w:pPr>
    </w:p>
    <w:p w14:paraId="002F6423"/>
    <w:p w14:paraId="79634E0E">
      <w:pPr>
        <w:spacing w:line="640" w:lineRule="exact"/>
        <w:jc w:val="both"/>
        <w:rPr>
          <w:rFonts w:eastAsia="方正小标宋简体"/>
          <w:b/>
          <w:sz w:val="44"/>
          <w:szCs w:val="44"/>
        </w:rPr>
      </w:pPr>
    </w:p>
    <w:p w14:paraId="077F8AC1">
      <w:pPr>
        <w:spacing w:line="640" w:lineRule="exact"/>
        <w:jc w:val="center"/>
        <w:rPr>
          <w:rFonts w:eastAsia="方正小标宋简体"/>
          <w:b/>
          <w:sz w:val="44"/>
          <w:szCs w:val="44"/>
        </w:rPr>
      </w:pPr>
      <w:r>
        <w:rPr>
          <w:rFonts w:eastAsia="方正小标宋简体"/>
          <w:b/>
          <w:sz w:val="44"/>
          <w:szCs w:val="44"/>
        </w:rPr>
        <w:t>竞买申请书</w:t>
      </w:r>
    </w:p>
    <w:p w14:paraId="065D5910">
      <w:pPr>
        <w:spacing w:line="640" w:lineRule="exact"/>
        <w:jc w:val="center"/>
        <w:rPr>
          <w:rFonts w:eastAsia="华文中宋"/>
          <w:b/>
          <w:sz w:val="44"/>
          <w:szCs w:val="44"/>
        </w:rPr>
      </w:pPr>
    </w:p>
    <w:p w14:paraId="399B3FB2">
      <w:pPr>
        <w:spacing w:line="640" w:lineRule="exact"/>
        <w:rPr>
          <w:rFonts w:eastAsia="仿宋_GB2312"/>
          <w:sz w:val="32"/>
          <w:szCs w:val="32"/>
        </w:rPr>
      </w:pPr>
      <w:r>
        <w:rPr>
          <w:rFonts w:eastAsia="仿宋_GB2312"/>
          <w:sz w:val="32"/>
          <w:szCs w:val="32"/>
        </w:rPr>
        <w:t>乐山市土地矿权交易中心：</w:t>
      </w:r>
    </w:p>
    <w:p w14:paraId="38428D2E">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10</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乐山市中心城区苏稽片区[</w:t>
      </w:r>
      <w:r>
        <w:rPr>
          <w:rFonts w:hint="eastAsia" w:eastAsia="仿宋_GB2312"/>
          <w:sz w:val="32"/>
          <w:szCs w:val="32"/>
          <w:lang w:val="en-US" w:eastAsia="zh-CN"/>
        </w:rPr>
        <w:t>SJ</w:t>
      </w:r>
      <w:r>
        <w:rPr>
          <w:rFonts w:hint="eastAsia" w:eastAsia="仿宋_GB2312"/>
          <w:sz w:val="32"/>
          <w:szCs w:val="32"/>
          <w:lang w:eastAsia="zh-CN"/>
        </w:rPr>
        <w:t xml:space="preserve"> ( </w:t>
      </w:r>
      <w:r>
        <w:rPr>
          <w:rFonts w:hint="eastAsia" w:eastAsia="仿宋_GB2312"/>
          <w:sz w:val="32"/>
          <w:szCs w:val="32"/>
          <w:lang w:val="en-US" w:eastAsia="zh-CN"/>
        </w:rPr>
        <w:t>D</w:t>
      </w:r>
      <w:r>
        <w:rPr>
          <w:rFonts w:hint="eastAsia" w:eastAsia="仿宋_GB2312"/>
          <w:sz w:val="32"/>
          <w:szCs w:val="32"/>
          <w:lang w:eastAsia="zh-CN"/>
        </w:rPr>
        <w:t xml:space="preserve"> )-</w:t>
      </w:r>
      <w:r>
        <w:rPr>
          <w:rFonts w:hint="eastAsia" w:eastAsia="仿宋_GB2312"/>
          <w:sz w:val="32"/>
          <w:szCs w:val="32"/>
          <w:lang w:val="en-US" w:eastAsia="zh-CN"/>
        </w:rPr>
        <w:t>11-b-1</w:t>
      </w:r>
      <w:r>
        <w:rPr>
          <w:rFonts w:hint="eastAsia" w:eastAsia="仿宋_GB2312"/>
          <w:sz w:val="32"/>
          <w:szCs w:val="32"/>
          <w:lang w:eastAsia="zh-CN"/>
        </w:rPr>
        <w:t>号]</w:t>
      </w:r>
      <w:r>
        <w:rPr>
          <w:rFonts w:hint="eastAsia" w:ascii="Times New Roman" w:hAnsi="Times New Roman" w:eastAsia="仿宋_GB2312" w:cs="Times New Roman"/>
          <w:sz w:val="32"/>
          <w:szCs w:val="32"/>
          <w:lang w:val="en-US" w:eastAsia="zh-CN"/>
        </w:rPr>
        <w:t>地块</w:t>
      </w:r>
      <w:r>
        <w:rPr>
          <w:rFonts w:eastAsia="仿宋_GB2312"/>
          <w:sz w:val="32"/>
          <w:szCs w:val="32"/>
        </w:rPr>
        <w:t>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1940</w:t>
      </w:r>
      <w:r>
        <w:rPr>
          <w:rFonts w:eastAsia="仿宋_GB2312"/>
          <w:sz w:val="32"/>
          <w:szCs w:val="32"/>
        </w:rPr>
        <w:t>万元。</w:t>
      </w:r>
    </w:p>
    <w:p w14:paraId="7CBC547C">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C578D8A">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729E9152">
      <w:pPr>
        <w:spacing w:line="640" w:lineRule="exact"/>
        <w:ind w:firstLine="640" w:firstLineChars="200"/>
        <w:rPr>
          <w:rFonts w:eastAsia="仿宋_GB2312"/>
          <w:sz w:val="32"/>
          <w:szCs w:val="32"/>
        </w:rPr>
      </w:pPr>
      <w:r>
        <w:rPr>
          <w:rFonts w:eastAsia="仿宋_GB2312"/>
          <w:sz w:val="32"/>
          <w:szCs w:val="32"/>
        </w:rPr>
        <w:t>特此申请。</w:t>
      </w:r>
    </w:p>
    <w:p w14:paraId="27B503E0">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40539AAD">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18CDAD62">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3366FE2A">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736FF058">
      <w:pPr>
        <w:spacing w:line="640" w:lineRule="exact"/>
        <w:ind w:firstLine="640" w:firstLineChars="200"/>
        <w:jc w:val="left"/>
        <w:rPr>
          <w:rFonts w:eastAsia="仿宋_GB2312"/>
          <w:sz w:val="32"/>
          <w:szCs w:val="32"/>
        </w:rPr>
      </w:pPr>
      <w:r>
        <w:rPr>
          <w:rFonts w:eastAsia="仿宋_GB2312"/>
          <w:sz w:val="32"/>
          <w:szCs w:val="32"/>
        </w:rPr>
        <w:t xml:space="preserve">7．其他：           </w:t>
      </w:r>
    </w:p>
    <w:p w14:paraId="6BE7C7F1">
      <w:pPr>
        <w:spacing w:line="640" w:lineRule="exact"/>
        <w:ind w:firstLine="640" w:firstLineChars="200"/>
        <w:jc w:val="left"/>
        <w:rPr>
          <w:rFonts w:eastAsia="黑体"/>
          <w:sz w:val="32"/>
          <w:szCs w:val="32"/>
        </w:rPr>
      </w:pPr>
      <w:r>
        <w:rPr>
          <w:rFonts w:eastAsia="黑体"/>
          <w:sz w:val="32"/>
          <w:szCs w:val="32"/>
        </w:rPr>
        <w:t>备注：请在提交的申请文件□内打√</w:t>
      </w:r>
    </w:p>
    <w:p w14:paraId="1396DA1A">
      <w:pPr>
        <w:spacing w:line="640" w:lineRule="exact"/>
        <w:rPr>
          <w:rFonts w:eastAsia="仿宋_GB2312"/>
          <w:sz w:val="32"/>
          <w:szCs w:val="32"/>
        </w:rPr>
      </w:pPr>
    </w:p>
    <w:p w14:paraId="34620520">
      <w:pPr>
        <w:spacing w:line="640" w:lineRule="exact"/>
        <w:ind w:firstLine="3520" w:firstLineChars="1100"/>
        <w:rPr>
          <w:rFonts w:eastAsia="仿宋_GB2312"/>
          <w:sz w:val="32"/>
          <w:szCs w:val="32"/>
        </w:rPr>
      </w:pPr>
      <w:r>
        <w:rPr>
          <w:rFonts w:eastAsia="仿宋_GB2312"/>
          <w:sz w:val="32"/>
          <w:szCs w:val="32"/>
        </w:rPr>
        <w:t>竞买申请人（盖章）：</w:t>
      </w:r>
    </w:p>
    <w:p w14:paraId="34F6B52C">
      <w:pPr>
        <w:spacing w:line="640" w:lineRule="exact"/>
        <w:ind w:firstLine="3520" w:firstLineChars="1100"/>
        <w:rPr>
          <w:rFonts w:eastAsia="仿宋_GB2312"/>
          <w:sz w:val="32"/>
          <w:szCs w:val="32"/>
        </w:rPr>
      </w:pPr>
      <w:r>
        <w:rPr>
          <w:rFonts w:eastAsia="仿宋_GB2312"/>
          <w:sz w:val="32"/>
          <w:szCs w:val="32"/>
        </w:rPr>
        <w:t>法定代表人（受托人）：</w:t>
      </w:r>
    </w:p>
    <w:p w14:paraId="7C2CC6AC">
      <w:pPr>
        <w:spacing w:line="640" w:lineRule="exact"/>
        <w:ind w:firstLine="3520" w:firstLineChars="1100"/>
        <w:rPr>
          <w:rFonts w:eastAsia="仿宋_GB2312"/>
          <w:sz w:val="32"/>
          <w:szCs w:val="32"/>
        </w:rPr>
      </w:pPr>
      <w:r>
        <w:rPr>
          <w:rFonts w:eastAsia="仿宋_GB2312"/>
          <w:sz w:val="32"/>
          <w:szCs w:val="32"/>
        </w:rPr>
        <w:t xml:space="preserve">联系人：       </w:t>
      </w:r>
    </w:p>
    <w:p w14:paraId="2E8C5C22">
      <w:pPr>
        <w:spacing w:line="640" w:lineRule="exact"/>
        <w:ind w:firstLine="3520" w:firstLineChars="1100"/>
        <w:rPr>
          <w:rFonts w:eastAsia="仿宋_GB2312"/>
          <w:sz w:val="32"/>
          <w:szCs w:val="32"/>
        </w:rPr>
      </w:pPr>
      <w:r>
        <w:rPr>
          <w:rFonts w:eastAsia="仿宋_GB2312"/>
          <w:sz w:val="32"/>
          <w:szCs w:val="32"/>
        </w:rPr>
        <w:t>联系电话：</w:t>
      </w:r>
    </w:p>
    <w:p w14:paraId="7CF6353E">
      <w:pPr>
        <w:spacing w:line="640" w:lineRule="exact"/>
        <w:ind w:firstLine="3520" w:firstLineChars="1100"/>
        <w:rPr>
          <w:rFonts w:eastAsia="仿宋_GB2312"/>
          <w:sz w:val="32"/>
          <w:szCs w:val="32"/>
        </w:rPr>
      </w:pPr>
      <w:r>
        <w:rPr>
          <w:rFonts w:eastAsia="仿宋_GB2312"/>
          <w:sz w:val="32"/>
          <w:szCs w:val="32"/>
        </w:rPr>
        <w:t>单位地址：</w:t>
      </w:r>
    </w:p>
    <w:p w14:paraId="24321909">
      <w:pPr>
        <w:spacing w:line="640" w:lineRule="exact"/>
        <w:ind w:firstLine="3680" w:firstLineChars="1150"/>
        <w:rPr>
          <w:rFonts w:eastAsia="仿宋_GB2312"/>
          <w:sz w:val="32"/>
          <w:szCs w:val="32"/>
        </w:rPr>
      </w:pPr>
    </w:p>
    <w:p w14:paraId="57E846D6">
      <w:pPr>
        <w:spacing w:line="640" w:lineRule="exact"/>
        <w:ind w:firstLine="4480" w:firstLineChars="1400"/>
        <w:rPr>
          <w:rFonts w:eastAsia="方正小标宋简体"/>
          <w:b/>
          <w:sz w:val="44"/>
          <w:szCs w:val="44"/>
        </w:rPr>
      </w:pPr>
      <w:r>
        <w:rPr>
          <w:rFonts w:eastAsia="仿宋_GB2312"/>
          <w:sz w:val="32"/>
          <w:szCs w:val="32"/>
        </w:rPr>
        <w:t>年    月    日</w:t>
      </w:r>
    </w:p>
    <w:p w14:paraId="0C1CD62A">
      <w:pPr>
        <w:spacing w:line="580" w:lineRule="exact"/>
        <w:rPr>
          <w:rFonts w:eastAsia="方正小标宋简体"/>
          <w:b/>
          <w:sz w:val="44"/>
          <w:szCs w:val="44"/>
        </w:rPr>
      </w:pPr>
    </w:p>
    <w:p w14:paraId="65116308">
      <w:pPr>
        <w:pStyle w:val="2"/>
        <w:rPr>
          <w:rFonts w:eastAsia="方正小标宋简体"/>
          <w:b/>
          <w:sz w:val="44"/>
          <w:szCs w:val="44"/>
        </w:rPr>
      </w:pPr>
    </w:p>
    <w:p w14:paraId="72D78A36">
      <w:pPr>
        <w:rPr>
          <w:rFonts w:eastAsia="方正小标宋简体"/>
          <w:b/>
          <w:sz w:val="44"/>
          <w:szCs w:val="44"/>
        </w:rPr>
      </w:pPr>
    </w:p>
    <w:p w14:paraId="0D02C294"/>
    <w:p w14:paraId="7595FDE2">
      <w:pPr>
        <w:spacing w:line="580" w:lineRule="exact"/>
        <w:jc w:val="center"/>
        <w:rPr>
          <w:rFonts w:eastAsia="方正小标宋简体"/>
          <w:b/>
          <w:sz w:val="44"/>
          <w:szCs w:val="44"/>
        </w:rPr>
      </w:pPr>
      <w:r>
        <w:rPr>
          <w:rFonts w:eastAsia="方正小标宋简体"/>
          <w:b/>
          <w:sz w:val="44"/>
          <w:szCs w:val="44"/>
        </w:rPr>
        <w:t>竞买协议</w:t>
      </w:r>
    </w:p>
    <w:p w14:paraId="3D784597">
      <w:pPr>
        <w:spacing w:line="580" w:lineRule="exact"/>
        <w:ind w:left="178" w:leftChars="85" w:right="277" w:rightChars="132"/>
        <w:rPr>
          <w:sz w:val="32"/>
          <w:szCs w:val="32"/>
        </w:rPr>
      </w:pPr>
    </w:p>
    <w:p w14:paraId="06B9FC34">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466DF70E">
      <w:pPr>
        <w:spacing w:line="580" w:lineRule="exact"/>
        <w:ind w:right="277" w:rightChars="132"/>
        <w:rPr>
          <w:rFonts w:eastAsia="仿宋_GB2312"/>
          <w:b/>
          <w:sz w:val="32"/>
          <w:szCs w:val="32"/>
        </w:rPr>
      </w:pPr>
      <w:r>
        <w:rPr>
          <w:rFonts w:eastAsia="仿宋_GB2312"/>
          <w:b/>
          <w:sz w:val="32"/>
          <w:szCs w:val="32"/>
        </w:rPr>
        <w:t>乙方（申请人）：</w:t>
      </w:r>
    </w:p>
    <w:p w14:paraId="5E648DF0">
      <w:pPr>
        <w:spacing w:line="580" w:lineRule="exact"/>
        <w:ind w:left="178" w:leftChars="85" w:right="277" w:rightChars="132" w:firstLine="480" w:firstLineChars="150"/>
        <w:rPr>
          <w:rFonts w:eastAsia="仿宋_GB2312"/>
          <w:sz w:val="32"/>
          <w:szCs w:val="32"/>
        </w:rPr>
      </w:pPr>
    </w:p>
    <w:p w14:paraId="2E1D21EE">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10</w:t>
      </w:r>
      <w:r>
        <w:rPr>
          <w:rFonts w:eastAsia="仿宋_GB2312"/>
          <w:bCs/>
          <w:color w:val="auto"/>
          <w:sz w:val="32"/>
          <w:szCs w:val="32"/>
          <w:highlight w:val="none"/>
        </w:rPr>
        <w:t>日</w:t>
      </w:r>
      <w:r>
        <w:rPr>
          <w:rFonts w:eastAsia="仿宋_GB2312"/>
          <w:color w:val="auto"/>
          <w:kern w:val="0"/>
          <w:sz w:val="32"/>
          <w:szCs w:val="32"/>
        </w:rPr>
        <w:t>10:00</w:t>
      </w:r>
      <w:r>
        <w:rPr>
          <w:rFonts w:eastAsia="仿宋_GB2312"/>
          <w:sz w:val="32"/>
          <w:szCs w:val="32"/>
        </w:rPr>
        <w:t>在</w:t>
      </w:r>
      <w:r>
        <w:rPr>
          <w:rFonts w:hint="default" w:eastAsia="仿宋_GB2312"/>
          <w:sz w:val="32"/>
          <w:szCs w:val="32"/>
          <w:lang w:val="en-US" w:eastAsia="zh-CN"/>
        </w:rPr>
        <w:t>乐山市市中区柏杨东路199号乐山市土地矿权交易市场</w:t>
      </w:r>
      <w:r>
        <w:rPr>
          <w:rFonts w:eastAsia="仿宋_GB2312"/>
          <w:sz w:val="32"/>
          <w:szCs w:val="32"/>
        </w:rPr>
        <w:t>公开拍</w:t>
      </w:r>
      <w:r>
        <w:rPr>
          <w:rFonts w:ascii="Times New Roman" w:hAnsi="Times New Roman" w:eastAsia="仿宋_GB2312" w:cs="Times New Roman"/>
          <w:color w:val="auto"/>
          <w:kern w:val="0"/>
          <w:sz w:val="32"/>
          <w:szCs w:val="32"/>
        </w:rPr>
        <w:t>卖出让</w:t>
      </w:r>
      <w:r>
        <w:rPr>
          <w:rFonts w:hint="eastAsia" w:eastAsia="仿宋_GB2312"/>
          <w:sz w:val="32"/>
          <w:szCs w:val="32"/>
          <w:lang w:eastAsia="zh-CN"/>
        </w:rPr>
        <w:t>乐山市中心城区苏稽片区[</w:t>
      </w:r>
      <w:r>
        <w:rPr>
          <w:rFonts w:hint="eastAsia" w:eastAsia="仿宋_GB2312"/>
          <w:sz w:val="32"/>
          <w:szCs w:val="32"/>
          <w:lang w:val="en-US" w:eastAsia="zh-CN"/>
        </w:rPr>
        <w:t>SJ</w:t>
      </w:r>
      <w:r>
        <w:rPr>
          <w:rFonts w:hint="eastAsia" w:eastAsia="仿宋_GB2312"/>
          <w:sz w:val="32"/>
          <w:szCs w:val="32"/>
          <w:lang w:eastAsia="zh-CN"/>
        </w:rPr>
        <w:t xml:space="preserve"> ( </w:t>
      </w:r>
      <w:r>
        <w:rPr>
          <w:rFonts w:hint="eastAsia" w:eastAsia="仿宋_GB2312"/>
          <w:sz w:val="32"/>
          <w:szCs w:val="32"/>
          <w:lang w:val="en-US" w:eastAsia="zh-CN"/>
        </w:rPr>
        <w:t>D</w:t>
      </w:r>
      <w:r>
        <w:rPr>
          <w:rFonts w:hint="eastAsia" w:eastAsia="仿宋_GB2312"/>
          <w:sz w:val="32"/>
          <w:szCs w:val="32"/>
          <w:lang w:eastAsia="zh-CN"/>
        </w:rPr>
        <w:t xml:space="preserve"> )-</w:t>
      </w:r>
      <w:r>
        <w:rPr>
          <w:rFonts w:hint="eastAsia" w:eastAsia="仿宋_GB2312"/>
          <w:sz w:val="32"/>
          <w:szCs w:val="32"/>
          <w:lang w:val="en-US" w:eastAsia="zh-CN"/>
        </w:rPr>
        <w:t>11-b-1</w:t>
      </w:r>
      <w:r>
        <w:rPr>
          <w:rFonts w:hint="eastAsia" w:eastAsia="仿宋_GB2312"/>
          <w:sz w:val="32"/>
          <w:szCs w:val="32"/>
          <w:lang w:eastAsia="zh-CN"/>
        </w:rPr>
        <w:t>号]</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46EE6086">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389839E8">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53BF66FB">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36FB5C5E">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6CF643E2">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0D2ACB7">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7F7F61EC">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BBCCA19">
      <w:pPr>
        <w:spacing w:line="58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075CB0C9">
      <w:pPr>
        <w:spacing w:line="580" w:lineRule="exact"/>
        <w:ind w:right="122" w:rightChars="58" w:firstLine="640" w:firstLineChars="200"/>
        <w:rPr>
          <w:rFonts w:eastAsia="楷体_GB2312"/>
          <w:bCs/>
          <w:sz w:val="32"/>
          <w:szCs w:val="32"/>
        </w:rPr>
      </w:pPr>
      <w:r>
        <w:rPr>
          <w:rFonts w:eastAsia="楷体_GB2312"/>
          <w:bCs/>
          <w:sz w:val="32"/>
          <w:szCs w:val="32"/>
        </w:rPr>
        <w:t>（三）拍卖会当日09:30前，到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领取应价牌。</w:t>
      </w:r>
    </w:p>
    <w:p w14:paraId="6BD07503">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84AB979">
      <w:pPr>
        <w:spacing w:line="580" w:lineRule="exact"/>
        <w:ind w:right="122" w:rightChars="58" w:firstLine="643" w:firstLineChars="200"/>
        <w:rPr>
          <w:rStyle w:val="35"/>
          <w:rFonts w:eastAsia="楷体_GB2312"/>
          <w:b/>
          <w:sz w:val="32"/>
          <w:szCs w:val="32"/>
        </w:rPr>
      </w:pPr>
      <w:r>
        <w:rPr>
          <w:rStyle w:val="35"/>
          <w:rFonts w:eastAsia="楷体_GB2312"/>
          <w:b/>
          <w:sz w:val="32"/>
          <w:szCs w:val="32"/>
        </w:rPr>
        <w:t>（五）</w:t>
      </w:r>
      <w:r>
        <w:rPr>
          <w:rFonts w:eastAsia="楷体_GB2312"/>
          <w:b/>
          <w:sz w:val="32"/>
          <w:szCs w:val="32"/>
        </w:rPr>
        <w:t>竞买成功后，</w:t>
      </w:r>
      <w:r>
        <w:rPr>
          <w:rStyle w:val="35"/>
          <w:rFonts w:eastAsia="楷体_GB2312"/>
          <w:b/>
          <w:sz w:val="32"/>
          <w:szCs w:val="32"/>
        </w:rPr>
        <w:t>承诺自觉履行下列责任及义务：</w:t>
      </w:r>
    </w:p>
    <w:p w14:paraId="3F15657F">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715EFAB">
      <w:pPr>
        <w:spacing w:line="580" w:lineRule="exact"/>
        <w:ind w:right="122" w:rightChars="58" w:firstLine="643" w:firstLineChars="200"/>
        <w:rPr>
          <w:rFonts w:eastAsia="黑体"/>
          <w:b/>
          <w:sz w:val="32"/>
          <w:szCs w:val="32"/>
        </w:rPr>
      </w:pPr>
      <w:r>
        <w:rPr>
          <w:rFonts w:eastAsia="黑体"/>
          <w:b/>
          <w:sz w:val="32"/>
          <w:szCs w:val="32"/>
        </w:rPr>
        <w:t>2．承诺在</w:t>
      </w:r>
      <w:r>
        <w:rPr>
          <w:rFonts w:hint="eastAsia" w:eastAsia="黑体"/>
          <w:b/>
          <w:sz w:val="32"/>
          <w:szCs w:val="32"/>
          <w:lang w:eastAsia="zh-CN"/>
        </w:rPr>
        <w:t>签订拍卖成交确认书</w:t>
      </w:r>
      <w:r>
        <w:rPr>
          <w:rFonts w:eastAsia="黑体"/>
          <w:b/>
          <w:sz w:val="32"/>
          <w:szCs w:val="32"/>
        </w:rPr>
        <w:t>之日起10个工作日内与</w:t>
      </w:r>
      <w:r>
        <w:rPr>
          <w:rFonts w:hint="eastAsia" w:eastAsia="黑体"/>
          <w:b/>
          <w:sz w:val="32"/>
          <w:szCs w:val="32"/>
          <w:lang w:eastAsia="zh-CN"/>
        </w:rPr>
        <w:t>乐山市</w:t>
      </w:r>
      <w:r>
        <w:rPr>
          <w:rFonts w:eastAsia="黑体"/>
          <w:b/>
          <w:sz w:val="32"/>
          <w:szCs w:val="32"/>
        </w:rPr>
        <w:t>自然资源</w:t>
      </w:r>
      <w:r>
        <w:rPr>
          <w:rFonts w:hint="eastAsia" w:eastAsia="黑体"/>
          <w:b/>
          <w:sz w:val="32"/>
          <w:szCs w:val="32"/>
          <w:lang w:eastAsia="zh-CN"/>
        </w:rPr>
        <w:t>和规划</w:t>
      </w:r>
      <w:r>
        <w:rPr>
          <w:rFonts w:eastAsia="黑体"/>
          <w:b/>
          <w:sz w:val="32"/>
          <w:szCs w:val="32"/>
        </w:rPr>
        <w:t>局签订《国有建设用地使用权出让合同》。</w:t>
      </w:r>
    </w:p>
    <w:p w14:paraId="09E8246A">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44E696D7">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lang w:eastAsia="zh-CN"/>
        </w:rPr>
        <w:t>承诺</w:t>
      </w:r>
      <w:r>
        <w:rPr>
          <w:rFonts w:hint="eastAsia" w:eastAsia="黑体"/>
          <w:b/>
          <w:sz w:val="32"/>
          <w:szCs w:val="32"/>
        </w:rPr>
        <w:t>在</w:t>
      </w:r>
      <w:r>
        <w:rPr>
          <w:rFonts w:hint="eastAsia" w:eastAsia="黑体"/>
          <w:b/>
          <w:sz w:val="32"/>
          <w:szCs w:val="32"/>
          <w:lang w:val="en-US" w:eastAsia="zh-CN"/>
        </w:rPr>
        <w:t>2025年12月20日前缴纳全部土地出让价款</w:t>
      </w:r>
      <w:r>
        <w:rPr>
          <w:rFonts w:hint="eastAsia" w:eastAsia="黑体"/>
          <w:b/>
          <w:sz w:val="32"/>
          <w:szCs w:val="32"/>
        </w:rPr>
        <w:t>，土地</w:t>
      </w:r>
      <w:r>
        <w:rPr>
          <w:rFonts w:hint="eastAsia" w:eastAsia="黑体"/>
          <w:b/>
          <w:sz w:val="32"/>
          <w:szCs w:val="32"/>
          <w:lang w:eastAsia="zh-CN"/>
        </w:rPr>
        <w:t>出让</w:t>
      </w:r>
      <w:r>
        <w:rPr>
          <w:rFonts w:hint="eastAsia" w:eastAsia="黑体"/>
          <w:b/>
          <w:sz w:val="32"/>
          <w:szCs w:val="32"/>
        </w:rPr>
        <w:t>价款全额</w:t>
      </w:r>
      <w:r>
        <w:rPr>
          <w:rFonts w:hint="eastAsia" w:eastAsia="黑体"/>
          <w:b/>
          <w:sz w:val="32"/>
          <w:szCs w:val="32"/>
          <w:lang w:eastAsia="zh-CN"/>
        </w:rPr>
        <w:t>通过税务系统</w:t>
      </w:r>
      <w:r>
        <w:rPr>
          <w:rFonts w:hint="eastAsia" w:eastAsia="黑体"/>
          <w:b/>
          <w:sz w:val="32"/>
          <w:szCs w:val="32"/>
        </w:rPr>
        <w:t>缴入</w:t>
      </w:r>
      <w:r>
        <w:rPr>
          <w:rFonts w:hint="eastAsia" w:eastAsia="黑体"/>
          <w:b/>
          <w:sz w:val="32"/>
          <w:szCs w:val="32"/>
          <w:lang w:eastAsia="zh-CN"/>
        </w:rPr>
        <w:t>国库</w:t>
      </w:r>
      <w:r>
        <w:rPr>
          <w:rFonts w:hint="eastAsia" w:eastAsia="黑体"/>
          <w:b/>
          <w:sz w:val="32"/>
          <w:szCs w:val="32"/>
        </w:rPr>
        <w:t>。</w:t>
      </w:r>
    </w:p>
    <w:p w14:paraId="056FF79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3FF955C0">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0C734C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16302F10">
      <w:pPr>
        <w:spacing w:line="580" w:lineRule="exact"/>
        <w:ind w:right="122" w:rightChars="58" w:firstLine="640" w:firstLineChars="200"/>
        <w:rPr>
          <w:rFonts w:eastAsia="黑体"/>
          <w:bCs/>
          <w:sz w:val="32"/>
          <w:szCs w:val="32"/>
        </w:rPr>
      </w:pPr>
      <w:r>
        <w:rPr>
          <w:rFonts w:eastAsia="黑体"/>
          <w:bCs/>
          <w:sz w:val="32"/>
          <w:szCs w:val="32"/>
        </w:rPr>
        <w:t>三、违约责任</w:t>
      </w:r>
    </w:p>
    <w:p w14:paraId="6B8FB429">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5C5BEC43">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343F7611">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758C87A0">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232174B4">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2779CB20">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3154B0B8">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6C5EA78C">
      <w:pPr>
        <w:spacing w:line="580" w:lineRule="exact"/>
        <w:ind w:left="178" w:leftChars="85" w:right="277" w:rightChars="132" w:firstLine="960" w:firstLineChars="300"/>
        <w:rPr>
          <w:rFonts w:eastAsia="仿宋_GB2312"/>
          <w:sz w:val="32"/>
          <w:szCs w:val="32"/>
        </w:rPr>
      </w:pPr>
    </w:p>
    <w:p w14:paraId="4D801302">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73C7E45C">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6E8C5544">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7828545D">
      <w:pPr>
        <w:spacing w:line="580" w:lineRule="exact"/>
        <w:ind w:right="277" w:rightChars="132"/>
        <w:rPr>
          <w:rFonts w:eastAsia="仿宋_GB2312"/>
          <w:sz w:val="32"/>
          <w:szCs w:val="32"/>
        </w:rPr>
      </w:pPr>
    </w:p>
    <w:p w14:paraId="0824EC8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435E1DE">
      <w:pPr>
        <w:spacing w:line="580" w:lineRule="exact"/>
        <w:ind w:left="178" w:leftChars="85" w:right="277" w:rightChars="132"/>
        <w:jc w:val="center"/>
        <w:rPr>
          <w:rFonts w:eastAsia="仿宋_GB2312"/>
          <w:sz w:val="32"/>
          <w:szCs w:val="32"/>
        </w:rPr>
      </w:pPr>
    </w:p>
    <w:p w14:paraId="104BC2E4">
      <w:pPr>
        <w:spacing w:line="560" w:lineRule="exact"/>
        <w:ind w:right="-42" w:rightChars="-20"/>
        <w:rPr>
          <w:rFonts w:eastAsia="方正小标宋简体"/>
          <w:b/>
          <w:sz w:val="44"/>
          <w:szCs w:val="44"/>
        </w:rPr>
      </w:pPr>
    </w:p>
    <w:p w14:paraId="382CE6A4">
      <w:pPr>
        <w:pStyle w:val="2"/>
        <w:rPr>
          <w:rFonts w:ascii="Times New Roman" w:eastAsia="方正小标宋简体"/>
          <w:b/>
          <w:sz w:val="44"/>
          <w:szCs w:val="44"/>
        </w:rPr>
      </w:pPr>
    </w:p>
    <w:p w14:paraId="36B3388C"/>
    <w:p w14:paraId="6BAE5B28">
      <w:pPr>
        <w:spacing w:line="560" w:lineRule="exact"/>
        <w:ind w:right="-42" w:rightChars="-20"/>
        <w:jc w:val="center"/>
        <w:rPr>
          <w:rFonts w:eastAsia="方正小标宋简体"/>
          <w:b/>
          <w:sz w:val="44"/>
          <w:szCs w:val="44"/>
        </w:rPr>
      </w:pPr>
    </w:p>
    <w:p w14:paraId="2570016A">
      <w:pPr>
        <w:pStyle w:val="2"/>
      </w:pPr>
    </w:p>
    <w:p w14:paraId="71FCFB95"/>
    <w:p w14:paraId="0EA73631">
      <w:pPr>
        <w:pStyle w:val="2"/>
      </w:pPr>
    </w:p>
    <w:p w14:paraId="5ACE2996"/>
    <w:p w14:paraId="3AC46FDB">
      <w:pPr>
        <w:spacing w:line="560" w:lineRule="exact"/>
        <w:ind w:right="-42" w:rightChars="-20"/>
        <w:jc w:val="center"/>
        <w:rPr>
          <w:rFonts w:eastAsia="方正小标宋简体"/>
          <w:b/>
          <w:sz w:val="44"/>
          <w:szCs w:val="44"/>
        </w:rPr>
      </w:pPr>
    </w:p>
    <w:p w14:paraId="47A86930">
      <w:pPr>
        <w:spacing w:line="560" w:lineRule="exact"/>
        <w:ind w:right="-42" w:rightChars="-20"/>
        <w:jc w:val="center"/>
        <w:rPr>
          <w:rFonts w:eastAsia="方正小标宋简体"/>
          <w:b/>
          <w:sz w:val="44"/>
          <w:szCs w:val="44"/>
        </w:rPr>
      </w:pPr>
    </w:p>
    <w:p w14:paraId="7FC0E48A">
      <w:pPr>
        <w:spacing w:line="560" w:lineRule="exact"/>
        <w:ind w:right="-42" w:rightChars="-20"/>
        <w:jc w:val="center"/>
        <w:rPr>
          <w:rFonts w:eastAsia="方正小标宋简体"/>
          <w:b/>
          <w:sz w:val="44"/>
          <w:szCs w:val="44"/>
        </w:rPr>
      </w:pPr>
    </w:p>
    <w:p w14:paraId="00A8BDCB">
      <w:pPr>
        <w:spacing w:line="560" w:lineRule="exact"/>
        <w:ind w:right="-42" w:rightChars="-20"/>
        <w:jc w:val="center"/>
        <w:rPr>
          <w:rFonts w:eastAsia="方正小标宋简体"/>
          <w:b/>
          <w:sz w:val="44"/>
          <w:szCs w:val="44"/>
        </w:rPr>
      </w:pPr>
    </w:p>
    <w:p w14:paraId="6956E699">
      <w:pPr>
        <w:spacing w:line="560" w:lineRule="exact"/>
        <w:ind w:right="-42" w:rightChars="-20"/>
        <w:jc w:val="center"/>
        <w:rPr>
          <w:rFonts w:eastAsia="方正小标宋简体"/>
          <w:b/>
          <w:sz w:val="44"/>
          <w:szCs w:val="44"/>
        </w:rPr>
      </w:pPr>
    </w:p>
    <w:p w14:paraId="4A376FA0">
      <w:pPr>
        <w:spacing w:line="560" w:lineRule="exact"/>
        <w:ind w:right="-42" w:rightChars="-20"/>
        <w:jc w:val="center"/>
        <w:rPr>
          <w:rFonts w:eastAsia="方正小标宋简体"/>
          <w:b/>
          <w:sz w:val="44"/>
          <w:szCs w:val="44"/>
        </w:rPr>
      </w:pPr>
    </w:p>
    <w:p w14:paraId="5C7B0CF8">
      <w:pPr>
        <w:spacing w:line="560" w:lineRule="exact"/>
        <w:ind w:right="-42" w:rightChars="-20"/>
        <w:jc w:val="center"/>
        <w:rPr>
          <w:rFonts w:eastAsia="方正小标宋简体"/>
          <w:b/>
          <w:sz w:val="44"/>
          <w:szCs w:val="44"/>
        </w:rPr>
      </w:pPr>
    </w:p>
    <w:p w14:paraId="7196F291">
      <w:pPr>
        <w:spacing w:line="560" w:lineRule="exact"/>
        <w:ind w:right="-42" w:rightChars="-20"/>
        <w:jc w:val="center"/>
        <w:rPr>
          <w:rFonts w:eastAsia="方正小标宋简体"/>
          <w:b/>
          <w:sz w:val="44"/>
          <w:szCs w:val="44"/>
        </w:rPr>
      </w:pPr>
    </w:p>
    <w:p w14:paraId="642CD57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103F0EED">
      <w:pPr>
        <w:spacing w:line="560" w:lineRule="exact"/>
        <w:rPr>
          <w:rFonts w:eastAsia="仿宋_GB2312"/>
          <w:sz w:val="32"/>
          <w:szCs w:val="32"/>
          <w:u w:val="single"/>
        </w:rPr>
      </w:pPr>
    </w:p>
    <w:p w14:paraId="4967E48F">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54CFF1EC">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eastAsia="仿宋_GB2312"/>
          <w:sz w:val="32"/>
          <w:szCs w:val="32"/>
          <w:lang w:eastAsia="zh-CN"/>
        </w:rPr>
        <w:t>乐山市中心城区苏稽片区[</w:t>
      </w:r>
      <w:r>
        <w:rPr>
          <w:rFonts w:hint="eastAsia" w:eastAsia="仿宋_GB2312"/>
          <w:sz w:val="32"/>
          <w:szCs w:val="32"/>
          <w:lang w:val="en-US" w:eastAsia="zh-CN"/>
        </w:rPr>
        <w:t>SJ</w:t>
      </w:r>
      <w:r>
        <w:rPr>
          <w:rFonts w:hint="eastAsia" w:eastAsia="仿宋_GB2312"/>
          <w:sz w:val="32"/>
          <w:szCs w:val="32"/>
          <w:lang w:eastAsia="zh-CN"/>
        </w:rPr>
        <w:t xml:space="preserve"> ( </w:t>
      </w:r>
      <w:r>
        <w:rPr>
          <w:rFonts w:hint="eastAsia" w:eastAsia="仿宋_GB2312"/>
          <w:sz w:val="32"/>
          <w:szCs w:val="32"/>
          <w:lang w:val="en-US" w:eastAsia="zh-CN"/>
        </w:rPr>
        <w:t>D</w:t>
      </w:r>
      <w:r>
        <w:rPr>
          <w:rFonts w:hint="eastAsia" w:eastAsia="仿宋_GB2312"/>
          <w:sz w:val="32"/>
          <w:szCs w:val="32"/>
          <w:lang w:eastAsia="zh-CN"/>
        </w:rPr>
        <w:t xml:space="preserve"> )-</w:t>
      </w:r>
      <w:r>
        <w:rPr>
          <w:rFonts w:hint="eastAsia" w:eastAsia="仿宋_GB2312"/>
          <w:sz w:val="32"/>
          <w:szCs w:val="32"/>
          <w:lang w:val="en-US" w:eastAsia="zh-CN"/>
        </w:rPr>
        <w:t>11-b-1</w:t>
      </w:r>
      <w:r>
        <w:rPr>
          <w:rFonts w:hint="eastAsia" w:eastAsia="仿宋_GB2312"/>
          <w:sz w:val="32"/>
          <w:szCs w:val="32"/>
          <w:lang w:eastAsia="zh-CN"/>
        </w:rPr>
        <w:t>号]</w:t>
      </w:r>
      <w:r>
        <w:rPr>
          <w:rFonts w:ascii="Times New Roman" w:hAnsi="Times New Roman" w:eastAsia="仿宋_GB2312" w:cs="Times New Roman"/>
          <w:kern w:val="2"/>
          <w:sz w:val="32"/>
          <w:szCs w:val="32"/>
          <w:lang w:val="en-US" w:eastAsia="zh-CN" w:bidi="ar-SA"/>
        </w:rPr>
        <w:t>地块国有建设用地使用权拍卖出让的竞买资格。</w:t>
      </w:r>
    </w:p>
    <w:p w14:paraId="2C727A18">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w:t>
      </w:r>
      <w:r>
        <w:rPr>
          <w:rFonts w:hint="eastAsia" w:eastAsia="仿宋_GB2312"/>
          <w:sz w:val="32"/>
          <w:szCs w:val="32"/>
          <w:lang w:val="en-US" w:eastAsia="zh-CN"/>
        </w:rPr>
        <w:t>》于2025年12月10日09:30分前，到</w:t>
      </w:r>
      <w:r>
        <w:rPr>
          <w:rFonts w:hint="default" w:eastAsia="仿宋_GB2312"/>
          <w:sz w:val="32"/>
          <w:szCs w:val="32"/>
          <w:lang w:val="en-US" w:eastAsia="zh-CN"/>
        </w:rPr>
        <w:t>乐山市市中区柏杨东路199号乐山市土地矿权交易市场</w:t>
      </w:r>
      <w:r>
        <w:rPr>
          <w:rFonts w:hint="eastAsia" w:eastAsia="仿宋_GB2312"/>
          <w:sz w:val="32"/>
          <w:szCs w:val="32"/>
          <w:lang w:val="en-US" w:eastAsia="zh-CN"/>
        </w:rPr>
        <w:t>参</w:t>
      </w:r>
      <w:r>
        <w:rPr>
          <w:rFonts w:ascii="Times New Roman" w:hAnsi="Times New Roman" w:eastAsia="仿宋_GB2312" w:cs="Times New Roman"/>
          <w:kern w:val="2"/>
          <w:sz w:val="32"/>
          <w:szCs w:val="32"/>
          <w:lang w:val="en-US" w:eastAsia="zh-CN" w:bidi="ar-SA"/>
        </w:rPr>
        <w:t>加国有建设用地使用权拍卖出让活动。</w:t>
      </w:r>
    </w:p>
    <w:p w14:paraId="06C92ABE">
      <w:pPr>
        <w:spacing w:line="560" w:lineRule="exact"/>
        <w:rPr>
          <w:rFonts w:eastAsia="仿宋_GB2312"/>
          <w:sz w:val="32"/>
          <w:szCs w:val="32"/>
        </w:rPr>
      </w:pPr>
    </w:p>
    <w:p w14:paraId="0F4D8C37">
      <w:pPr>
        <w:pStyle w:val="2"/>
      </w:pPr>
    </w:p>
    <w:p w14:paraId="16A60A55"/>
    <w:p w14:paraId="33800263">
      <w:pPr>
        <w:spacing w:line="560" w:lineRule="exact"/>
        <w:rPr>
          <w:rFonts w:eastAsia="仿宋_GB2312"/>
          <w:sz w:val="32"/>
          <w:szCs w:val="32"/>
        </w:rPr>
      </w:pPr>
      <w:r>
        <w:rPr>
          <w:rFonts w:eastAsia="仿宋_GB2312"/>
          <w:sz w:val="32"/>
          <w:szCs w:val="32"/>
        </w:rPr>
        <w:t xml:space="preserve">                             乐山市土地矿权交易中心</w:t>
      </w:r>
    </w:p>
    <w:p w14:paraId="536FFD13">
      <w:pPr>
        <w:spacing w:line="560" w:lineRule="exact"/>
        <w:rPr>
          <w:rFonts w:eastAsia="仿宋_GB2312"/>
          <w:sz w:val="32"/>
          <w:szCs w:val="32"/>
        </w:rPr>
      </w:pPr>
      <w:r>
        <w:rPr>
          <w:rFonts w:eastAsia="仿宋_GB2312"/>
          <w:sz w:val="32"/>
          <w:szCs w:val="32"/>
        </w:rPr>
        <w:t xml:space="preserve">                                   年   月   日</w:t>
      </w:r>
    </w:p>
    <w:p w14:paraId="3C6E4C8A">
      <w:pPr>
        <w:spacing w:line="560" w:lineRule="exact"/>
        <w:rPr>
          <w:rFonts w:eastAsia="仿宋_GB2312"/>
          <w:sz w:val="32"/>
          <w:szCs w:val="32"/>
        </w:rPr>
      </w:pPr>
    </w:p>
    <w:p w14:paraId="5FDA95D1">
      <w:pPr>
        <w:spacing w:line="560" w:lineRule="exact"/>
        <w:ind w:right="-42" w:rightChars="-20"/>
        <w:rPr>
          <w:rFonts w:eastAsia="方正小标宋简体"/>
          <w:b/>
          <w:sz w:val="44"/>
          <w:szCs w:val="44"/>
        </w:rPr>
      </w:pPr>
    </w:p>
    <w:p w14:paraId="26229228">
      <w:pPr>
        <w:spacing w:line="560" w:lineRule="exact"/>
        <w:ind w:right="-42" w:rightChars="-20"/>
        <w:rPr>
          <w:rFonts w:eastAsia="方正小标宋简体"/>
          <w:b/>
          <w:sz w:val="44"/>
          <w:szCs w:val="44"/>
        </w:rPr>
      </w:pPr>
    </w:p>
    <w:p w14:paraId="2B13EDBE">
      <w:pPr>
        <w:spacing w:line="560" w:lineRule="exact"/>
        <w:ind w:right="-42" w:rightChars="-20"/>
        <w:rPr>
          <w:rFonts w:eastAsia="方正小标宋简体"/>
          <w:b/>
          <w:sz w:val="44"/>
          <w:szCs w:val="44"/>
        </w:rPr>
      </w:pPr>
    </w:p>
    <w:p w14:paraId="102E1C8D">
      <w:pPr>
        <w:spacing w:line="560" w:lineRule="exact"/>
        <w:ind w:right="-42" w:rightChars="-20"/>
        <w:rPr>
          <w:rFonts w:eastAsia="方正小标宋简体"/>
          <w:b/>
          <w:sz w:val="44"/>
          <w:szCs w:val="44"/>
        </w:rPr>
      </w:pPr>
    </w:p>
    <w:p w14:paraId="3FE562FC">
      <w:pPr>
        <w:spacing w:line="560" w:lineRule="exact"/>
        <w:ind w:right="-42" w:rightChars="-20"/>
        <w:rPr>
          <w:rFonts w:eastAsia="方正小标宋简体"/>
          <w:b/>
          <w:sz w:val="44"/>
          <w:szCs w:val="44"/>
        </w:rPr>
      </w:pPr>
    </w:p>
    <w:p w14:paraId="65AB2DBD">
      <w:pPr>
        <w:pStyle w:val="2"/>
        <w:rPr>
          <w:rFonts w:hint="eastAsia" w:ascii="Times New Roman" w:eastAsia="宋体"/>
          <w:lang w:eastAsia="zh-CN"/>
        </w:rPr>
      </w:pPr>
    </w:p>
    <w:p w14:paraId="67FC5264">
      <w:pPr>
        <w:rPr>
          <w:rFonts w:hint="eastAsia" w:ascii="Times New Roman" w:eastAsia="宋体"/>
          <w:lang w:eastAsia="zh-CN"/>
        </w:rPr>
      </w:pPr>
    </w:p>
    <w:p w14:paraId="40C774A4">
      <w:pPr>
        <w:rPr>
          <w:rFonts w:hint="eastAsia" w:ascii="Times New Roman" w:eastAsia="宋体"/>
          <w:lang w:eastAsia="zh-CN"/>
        </w:rPr>
      </w:pPr>
    </w:p>
    <w:p w14:paraId="73D66C1B">
      <w:pPr>
        <w:rPr>
          <w:rFonts w:hint="eastAsia"/>
          <w:lang w:eastAsia="zh-CN"/>
        </w:rPr>
      </w:pPr>
    </w:p>
    <w:p w14:paraId="49CB4726">
      <w:pPr>
        <w:spacing w:line="560" w:lineRule="exact"/>
        <w:ind w:right="-42" w:rightChars="-20"/>
        <w:jc w:val="both"/>
        <w:rPr>
          <w:rFonts w:eastAsia="方正小标宋简体"/>
          <w:b/>
          <w:sz w:val="44"/>
          <w:szCs w:val="44"/>
        </w:rPr>
      </w:pPr>
    </w:p>
    <w:p w14:paraId="47AC9F70">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7B681CA3">
      <w:pPr>
        <w:spacing w:line="560" w:lineRule="exact"/>
        <w:ind w:right="124" w:rightChars="59"/>
        <w:jc w:val="center"/>
        <w:rPr>
          <w:rFonts w:eastAsia="华文中宋"/>
          <w:b/>
          <w:sz w:val="34"/>
          <w:szCs w:val="34"/>
        </w:rPr>
      </w:pPr>
    </w:p>
    <w:tbl>
      <w:tblPr>
        <w:tblStyle w:val="16"/>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AE8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309" w:hRule="atLeast"/>
          <w:jc w:val="center"/>
        </w:trPr>
        <w:tc>
          <w:tcPr>
            <w:tcW w:w="2447" w:type="dxa"/>
            <w:vAlign w:val="center"/>
          </w:tcPr>
          <w:p w14:paraId="2522B96E">
            <w:pPr>
              <w:spacing w:line="560" w:lineRule="exact"/>
              <w:jc w:val="center"/>
              <w:rPr>
                <w:rFonts w:eastAsia="仿宋_GB2312"/>
                <w:sz w:val="32"/>
              </w:rPr>
            </w:pPr>
            <w:r>
              <w:rPr>
                <w:rFonts w:eastAsia="仿宋_GB2312"/>
                <w:sz w:val="32"/>
              </w:rPr>
              <w:t>宗地编号</w:t>
            </w:r>
          </w:p>
        </w:tc>
        <w:tc>
          <w:tcPr>
            <w:tcW w:w="6733" w:type="dxa"/>
            <w:vAlign w:val="center"/>
          </w:tcPr>
          <w:p w14:paraId="7877992F">
            <w:pPr>
              <w:spacing w:line="560" w:lineRule="exact"/>
              <w:jc w:val="center"/>
              <w:rPr>
                <w:rFonts w:eastAsia="仿宋_GB2312"/>
                <w:spacing w:val="-10"/>
                <w:sz w:val="32"/>
              </w:rPr>
            </w:pPr>
          </w:p>
        </w:tc>
      </w:tr>
      <w:tr w14:paraId="476F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51CB763D">
            <w:pPr>
              <w:spacing w:line="560" w:lineRule="exact"/>
              <w:jc w:val="center"/>
              <w:rPr>
                <w:rFonts w:eastAsia="仿宋_GB2312"/>
                <w:sz w:val="32"/>
              </w:rPr>
            </w:pPr>
            <w:r>
              <w:rPr>
                <w:rFonts w:eastAsia="仿宋_GB2312"/>
                <w:sz w:val="32"/>
              </w:rPr>
              <w:t>竞 买 人</w:t>
            </w:r>
          </w:p>
          <w:p w14:paraId="36A124A8">
            <w:pPr>
              <w:spacing w:line="560" w:lineRule="exact"/>
              <w:jc w:val="center"/>
              <w:rPr>
                <w:rFonts w:eastAsia="仿宋_GB2312"/>
                <w:sz w:val="32"/>
              </w:rPr>
            </w:pPr>
            <w:r>
              <w:rPr>
                <w:rFonts w:eastAsia="仿宋_GB2312"/>
                <w:sz w:val="32"/>
              </w:rPr>
              <w:t>（应价牌号）</w:t>
            </w:r>
          </w:p>
        </w:tc>
        <w:tc>
          <w:tcPr>
            <w:tcW w:w="6733" w:type="dxa"/>
            <w:vAlign w:val="center"/>
          </w:tcPr>
          <w:p w14:paraId="652F8C5A">
            <w:pPr>
              <w:spacing w:line="560" w:lineRule="exact"/>
              <w:jc w:val="center"/>
              <w:rPr>
                <w:rFonts w:eastAsia="仿宋_GB2312"/>
                <w:sz w:val="32"/>
              </w:rPr>
            </w:pPr>
          </w:p>
        </w:tc>
      </w:tr>
      <w:tr w14:paraId="6A7E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635C012">
            <w:pPr>
              <w:spacing w:line="560" w:lineRule="exact"/>
              <w:jc w:val="center"/>
              <w:rPr>
                <w:rFonts w:eastAsia="仿宋_GB2312"/>
                <w:sz w:val="32"/>
              </w:rPr>
            </w:pPr>
            <w:r>
              <w:rPr>
                <w:rFonts w:eastAsia="仿宋_GB2312"/>
                <w:sz w:val="32"/>
              </w:rPr>
              <w:t>最高应价</w:t>
            </w:r>
          </w:p>
        </w:tc>
        <w:tc>
          <w:tcPr>
            <w:tcW w:w="6733" w:type="dxa"/>
            <w:vAlign w:val="center"/>
          </w:tcPr>
          <w:p w14:paraId="04846F53">
            <w:pPr>
              <w:spacing w:line="560" w:lineRule="exact"/>
              <w:rPr>
                <w:rFonts w:eastAsia="仿宋_GB2312"/>
                <w:sz w:val="32"/>
              </w:rPr>
            </w:pPr>
            <w:r>
              <w:rPr>
                <w:rFonts w:eastAsia="仿宋_GB2312"/>
                <w:sz w:val="32"/>
              </w:rPr>
              <w:t>大写：    亿    仟   佰   拾   万元整</w:t>
            </w:r>
          </w:p>
          <w:p w14:paraId="072395D5">
            <w:pPr>
              <w:spacing w:line="560" w:lineRule="exact"/>
              <w:rPr>
                <w:rFonts w:eastAsia="仿宋_GB2312"/>
                <w:sz w:val="32"/>
              </w:rPr>
            </w:pPr>
            <w:r>
              <w:rPr>
                <w:rFonts w:eastAsia="仿宋_GB2312"/>
                <w:sz w:val="32"/>
              </w:rPr>
              <w:t>（小写：￥            ）</w:t>
            </w:r>
          </w:p>
        </w:tc>
      </w:tr>
    </w:tbl>
    <w:p w14:paraId="7476D368">
      <w:pPr>
        <w:spacing w:line="560" w:lineRule="exact"/>
        <w:rPr>
          <w:rFonts w:eastAsia="仿宋_GB2312"/>
          <w:sz w:val="32"/>
        </w:rPr>
      </w:pPr>
      <w:r>
        <w:rPr>
          <w:rFonts w:eastAsia="仿宋_GB2312"/>
          <w:sz w:val="32"/>
        </w:rPr>
        <w:t>注：</w:t>
      </w:r>
    </w:p>
    <w:p w14:paraId="55243ECB">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41888928">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3533244B">
      <w:pPr>
        <w:spacing w:line="560" w:lineRule="exact"/>
        <w:rPr>
          <w:rFonts w:eastAsia="仿宋_GB2312"/>
          <w:sz w:val="32"/>
        </w:rPr>
      </w:pPr>
    </w:p>
    <w:p w14:paraId="5A86ED2C">
      <w:pPr>
        <w:spacing w:line="560" w:lineRule="exact"/>
        <w:rPr>
          <w:rFonts w:eastAsia="仿宋_GB2312"/>
          <w:sz w:val="32"/>
        </w:rPr>
      </w:pPr>
      <w:r>
        <w:rPr>
          <w:rFonts w:eastAsia="仿宋_GB2312"/>
          <w:sz w:val="32"/>
        </w:rPr>
        <w:t>拍卖主持人：                     竞得人（签字）：</w:t>
      </w:r>
    </w:p>
    <w:p w14:paraId="6D350337">
      <w:pPr>
        <w:spacing w:line="560" w:lineRule="exact"/>
        <w:jc w:val="center"/>
        <w:rPr>
          <w:rFonts w:eastAsia="仿宋_GB2312"/>
          <w:sz w:val="32"/>
        </w:rPr>
      </w:pPr>
    </w:p>
    <w:p w14:paraId="6407D82A">
      <w:pPr>
        <w:spacing w:line="560" w:lineRule="exact"/>
        <w:rPr>
          <w:rFonts w:eastAsia="仿宋_GB2312"/>
          <w:sz w:val="32"/>
        </w:rPr>
      </w:pPr>
      <w:r>
        <w:rPr>
          <w:rFonts w:eastAsia="仿宋_GB2312"/>
          <w:sz w:val="32"/>
        </w:rPr>
        <w:t>监督机关代表：                   公证员：</w:t>
      </w:r>
    </w:p>
    <w:p w14:paraId="2C94B96B">
      <w:pPr>
        <w:spacing w:line="560" w:lineRule="exact"/>
        <w:rPr>
          <w:rFonts w:eastAsia="仿宋_GB2312"/>
          <w:sz w:val="32"/>
        </w:rPr>
      </w:pPr>
    </w:p>
    <w:p w14:paraId="409A3FBF">
      <w:pPr>
        <w:spacing w:line="560" w:lineRule="exact"/>
        <w:ind w:right="-42" w:rightChars="-20"/>
        <w:rPr>
          <w:rFonts w:eastAsia="方正小标宋简体"/>
          <w:b/>
          <w:sz w:val="44"/>
          <w:szCs w:val="44"/>
        </w:rPr>
      </w:pPr>
    </w:p>
    <w:p w14:paraId="129F4B4C">
      <w:pPr>
        <w:spacing w:line="560" w:lineRule="exact"/>
        <w:rPr>
          <w:rFonts w:eastAsia="仿宋_GB2312"/>
          <w:sz w:val="32"/>
        </w:rPr>
      </w:pPr>
      <w:r>
        <w:rPr>
          <w:rFonts w:eastAsia="仿宋_GB2312"/>
          <w:sz w:val="32"/>
        </w:rPr>
        <w:t xml:space="preserve">                 </w:t>
      </w:r>
    </w:p>
    <w:p w14:paraId="11EDD9BA">
      <w:pPr>
        <w:spacing w:line="560" w:lineRule="exact"/>
        <w:rPr>
          <w:rFonts w:eastAsia="方正小标宋简体"/>
          <w:b/>
          <w:sz w:val="44"/>
          <w:szCs w:val="44"/>
        </w:rPr>
      </w:pPr>
      <w:r>
        <w:rPr>
          <w:rFonts w:eastAsia="仿宋_GB2312"/>
          <w:sz w:val="32"/>
        </w:rPr>
        <w:t xml:space="preserve">                </w:t>
      </w:r>
      <w:r>
        <w:rPr>
          <w:rFonts w:hint="eastAsia" w:eastAsia="仿宋_GB2312"/>
          <w:sz w:val="32"/>
          <w:lang w:val="en-US" w:eastAsia="zh-CN"/>
        </w:rPr>
        <w:t xml:space="preserve">                </w:t>
      </w:r>
      <w:r>
        <w:rPr>
          <w:rFonts w:eastAsia="仿宋_GB2312"/>
          <w:sz w:val="32"/>
        </w:rPr>
        <w:t xml:space="preserve"> 年    月    日</w:t>
      </w:r>
    </w:p>
    <w:p w14:paraId="42ACF4C7">
      <w:pPr>
        <w:spacing w:line="560" w:lineRule="exact"/>
        <w:ind w:right="-42" w:rightChars="-20"/>
        <w:jc w:val="center"/>
        <w:rPr>
          <w:rFonts w:eastAsia="方正小标宋简体"/>
          <w:b/>
          <w:sz w:val="44"/>
          <w:szCs w:val="44"/>
        </w:rPr>
      </w:pPr>
    </w:p>
    <w:p w14:paraId="2CF0C02A">
      <w:pPr>
        <w:spacing w:line="560" w:lineRule="exact"/>
        <w:ind w:right="-42" w:rightChars="-20"/>
        <w:jc w:val="center"/>
        <w:rPr>
          <w:rFonts w:eastAsia="方正小标宋简体"/>
          <w:b/>
          <w:sz w:val="44"/>
          <w:szCs w:val="44"/>
        </w:rPr>
      </w:pPr>
    </w:p>
    <w:p w14:paraId="2000EBA0">
      <w:pPr>
        <w:spacing w:line="560" w:lineRule="exact"/>
        <w:ind w:right="-42" w:rightChars="-20"/>
        <w:jc w:val="center"/>
        <w:rPr>
          <w:rFonts w:eastAsia="方正小标宋简体"/>
          <w:b/>
          <w:sz w:val="44"/>
          <w:szCs w:val="44"/>
        </w:rPr>
      </w:pPr>
    </w:p>
    <w:p w14:paraId="6850DFD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202D3029">
      <w:pPr>
        <w:spacing w:line="560" w:lineRule="exact"/>
        <w:jc w:val="right"/>
        <w:rPr>
          <w:rFonts w:eastAsia="仿宋_GB2312"/>
          <w:sz w:val="24"/>
        </w:rPr>
      </w:pPr>
      <w:r>
        <w:rPr>
          <w:rFonts w:eastAsia="仿宋_GB2312"/>
          <w:sz w:val="24"/>
        </w:rPr>
        <w:t>乐土矿成字〔 〕 号</w:t>
      </w:r>
    </w:p>
    <w:p w14:paraId="3F51B637">
      <w:pPr>
        <w:spacing w:line="120" w:lineRule="exact"/>
        <w:rPr>
          <w:rFonts w:eastAsia="仿宋_GB2312"/>
          <w:sz w:val="32"/>
          <w:szCs w:val="32"/>
        </w:rPr>
      </w:pPr>
    </w:p>
    <w:p w14:paraId="5BFFFFAB">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w:t>
      </w:r>
      <w:r>
        <w:rPr>
          <w:rFonts w:eastAsia="仿宋_GB2312"/>
          <w:sz w:val="32"/>
          <w:szCs w:val="32"/>
        </w:rPr>
        <w:t xml:space="preserve"> 在</w:t>
      </w:r>
      <w:r>
        <w:rPr>
          <w:rFonts w:hint="default" w:eastAsia="仿宋_GB2312"/>
          <w:sz w:val="32"/>
          <w:szCs w:val="32"/>
          <w:lang w:val="en-US" w:eastAsia="zh-CN"/>
        </w:rPr>
        <w:t>乐山市市中区柏杨东路199号乐山市土地矿权交易市场</w:t>
      </w:r>
      <w:r>
        <w:rPr>
          <w:rFonts w:eastAsia="仿宋_GB2312"/>
          <w:sz w:val="32"/>
          <w:szCs w:val="32"/>
        </w:rPr>
        <w:t>以拍卖</w:t>
      </w:r>
      <w:r>
        <w:rPr>
          <w:rFonts w:ascii="Times New Roman" w:hAnsi="Times New Roman" w:eastAsia="仿宋_GB2312" w:cs="Times New Roman"/>
          <w:sz w:val="32"/>
          <w:szCs w:val="32"/>
        </w:rPr>
        <w:t>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6"/>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13E2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93" w:type="dxa"/>
            <w:vAlign w:val="center"/>
          </w:tcPr>
          <w:p w14:paraId="29DE2E8B">
            <w:pPr>
              <w:spacing w:line="360" w:lineRule="exact"/>
              <w:jc w:val="center"/>
              <w:rPr>
                <w:sz w:val="24"/>
              </w:rPr>
            </w:pPr>
            <w:r>
              <w:rPr>
                <w:sz w:val="24"/>
              </w:rPr>
              <w:t>宗地位置</w:t>
            </w:r>
          </w:p>
        </w:tc>
        <w:tc>
          <w:tcPr>
            <w:tcW w:w="2469" w:type="dxa"/>
            <w:vAlign w:val="center"/>
          </w:tcPr>
          <w:p w14:paraId="7B1E3281">
            <w:pPr>
              <w:spacing w:line="360" w:lineRule="exact"/>
              <w:jc w:val="center"/>
              <w:rPr>
                <w:szCs w:val="21"/>
              </w:rPr>
            </w:pPr>
          </w:p>
        </w:tc>
        <w:tc>
          <w:tcPr>
            <w:tcW w:w="1846" w:type="dxa"/>
            <w:vAlign w:val="center"/>
          </w:tcPr>
          <w:p w14:paraId="71D10871">
            <w:pPr>
              <w:spacing w:line="360" w:lineRule="exact"/>
              <w:jc w:val="center"/>
              <w:rPr>
                <w:sz w:val="24"/>
              </w:rPr>
            </w:pPr>
            <w:r>
              <w:rPr>
                <w:sz w:val="24"/>
              </w:rPr>
              <w:t>宗地面积</w:t>
            </w:r>
          </w:p>
        </w:tc>
        <w:tc>
          <w:tcPr>
            <w:tcW w:w="2709" w:type="dxa"/>
            <w:vAlign w:val="center"/>
          </w:tcPr>
          <w:p w14:paraId="79252466">
            <w:pPr>
              <w:spacing w:line="360" w:lineRule="exact"/>
              <w:jc w:val="center"/>
              <w:rPr>
                <w:szCs w:val="21"/>
              </w:rPr>
            </w:pPr>
          </w:p>
        </w:tc>
      </w:tr>
      <w:tr w14:paraId="65C7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093" w:type="dxa"/>
            <w:vAlign w:val="center"/>
          </w:tcPr>
          <w:p w14:paraId="1E2554D6">
            <w:pPr>
              <w:spacing w:line="360" w:lineRule="exact"/>
              <w:jc w:val="center"/>
              <w:rPr>
                <w:sz w:val="24"/>
              </w:rPr>
            </w:pPr>
            <w:r>
              <w:rPr>
                <w:sz w:val="24"/>
              </w:rPr>
              <w:t>宗地用途</w:t>
            </w:r>
          </w:p>
          <w:p w14:paraId="1D7FBBFE">
            <w:pPr>
              <w:spacing w:line="360" w:lineRule="exact"/>
              <w:jc w:val="center"/>
              <w:rPr>
                <w:sz w:val="24"/>
              </w:rPr>
            </w:pPr>
            <w:r>
              <w:rPr>
                <w:sz w:val="24"/>
              </w:rPr>
              <w:t>及使用年期</w:t>
            </w:r>
          </w:p>
        </w:tc>
        <w:tc>
          <w:tcPr>
            <w:tcW w:w="2469" w:type="dxa"/>
            <w:vAlign w:val="center"/>
          </w:tcPr>
          <w:p w14:paraId="07BA576A">
            <w:pPr>
              <w:spacing w:line="360" w:lineRule="exact"/>
              <w:jc w:val="center"/>
              <w:rPr>
                <w:szCs w:val="21"/>
              </w:rPr>
            </w:pPr>
          </w:p>
        </w:tc>
        <w:tc>
          <w:tcPr>
            <w:tcW w:w="1846" w:type="dxa"/>
            <w:vAlign w:val="center"/>
          </w:tcPr>
          <w:p w14:paraId="2A5778D6">
            <w:pPr>
              <w:spacing w:line="360" w:lineRule="exact"/>
              <w:jc w:val="center"/>
              <w:rPr>
                <w:sz w:val="24"/>
              </w:rPr>
            </w:pPr>
            <w:r>
              <w:rPr>
                <w:sz w:val="24"/>
              </w:rPr>
              <w:t>使用权类型</w:t>
            </w:r>
          </w:p>
        </w:tc>
        <w:tc>
          <w:tcPr>
            <w:tcW w:w="2709" w:type="dxa"/>
            <w:vAlign w:val="center"/>
          </w:tcPr>
          <w:p w14:paraId="3F293D2F">
            <w:pPr>
              <w:spacing w:line="360" w:lineRule="exact"/>
              <w:jc w:val="center"/>
              <w:rPr>
                <w:szCs w:val="21"/>
              </w:rPr>
            </w:pPr>
            <w:r>
              <w:rPr>
                <w:szCs w:val="21"/>
              </w:rPr>
              <w:t>出让</w:t>
            </w:r>
          </w:p>
        </w:tc>
      </w:tr>
      <w:tr w14:paraId="5500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93" w:type="dxa"/>
            <w:vAlign w:val="center"/>
          </w:tcPr>
          <w:p w14:paraId="340B67B5">
            <w:pPr>
              <w:spacing w:line="360" w:lineRule="exact"/>
              <w:jc w:val="center"/>
              <w:rPr>
                <w:sz w:val="24"/>
              </w:rPr>
            </w:pPr>
            <w:r>
              <w:rPr>
                <w:sz w:val="24"/>
              </w:rPr>
              <w:t>容积率</w:t>
            </w:r>
          </w:p>
        </w:tc>
        <w:tc>
          <w:tcPr>
            <w:tcW w:w="2469" w:type="dxa"/>
            <w:vAlign w:val="center"/>
          </w:tcPr>
          <w:p w14:paraId="30840E1D">
            <w:pPr>
              <w:spacing w:line="360" w:lineRule="exact"/>
              <w:jc w:val="center"/>
              <w:rPr>
                <w:szCs w:val="21"/>
              </w:rPr>
            </w:pPr>
          </w:p>
        </w:tc>
        <w:tc>
          <w:tcPr>
            <w:tcW w:w="1846" w:type="dxa"/>
            <w:vAlign w:val="center"/>
          </w:tcPr>
          <w:p w14:paraId="71C06155">
            <w:pPr>
              <w:spacing w:line="360" w:lineRule="exact"/>
              <w:jc w:val="center"/>
              <w:rPr>
                <w:sz w:val="24"/>
              </w:rPr>
            </w:pPr>
            <w:r>
              <w:rPr>
                <w:sz w:val="24"/>
              </w:rPr>
              <w:t>建筑密度</w:t>
            </w:r>
          </w:p>
        </w:tc>
        <w:tc>
          <w:tcPr>
            <w:tcW w:w="2709" w:type="dxa"/>
            <w:vAlign w:val="center"/>
          </w:tcPr>
          <w:p w14:paraId="3E699884">
            <w:pPr>
              <w:spacing w:line="360" w:lineRule="exact"/>
              <w:jc w:val="center"/>
              <w:rPr>
                <w:szCs w:val="21"/>
              </w:rPr>
            </w:pPr>
          </w:p>
        </w:tc>
      </w:tr>
      <w:tr w14:paraId="7E18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93" w:type="dxa"/>
            <w:vAlign w:val="center"/>
          </w:tcPr>
          <w:p w14:paraId="75B1F027">
            <w:pPr>
              <w:spacing w:line="360" w:lineRule="exact"/>
              <w:jc w:val="center"/>
              <w:rPr>
                <w:sz w:val="24"/>
              </w:rPr>
            </w:pPr>
            <w:r>
              <w:rPr>
                <w:sz w:val="24"/>
              </w:rPr>
              <w:t>绿地率</w:t>
            </w:r>
          </w:p>
        </w:tc>
        <w:tc>
          <w:tcPr>
            <w:tcW w:w="2469" w:type="dxa"/>
            <w:vAlign w:val="center"/>
          </w:tcPr>
          <w:p w14:paraId="31055242">
            <w:pPr>
              <w:spacing w:line="360" w:lineRule="exact"/>
              <w:jc w:val="center"/>
              <w:rPr>
                <w:szCs w:val="21"/>
              </w:rPr>
            </w:pPr>
          </w:p>
        </w:tc>
        <w:tc>
          <w:tcPr>
            <w:tcW w:w="1846" w:type="dxa"/>
            <w:vAlign w:val="center"/>
          </w:tcPr>
          <w:p w14:paraId="389342F0">
            <w:pPr>
              <w:spacing w:line="360" w:lineRule="exact"/>
              <w:jc w:val="center"/>
              <w:rPr>
                <w:sz w:val="24"/>
              </w:rPr>
            </w:pPr>
            <w:r>
              <w:rPr>
                <w:sz w:val="24"/>
              </w:rPr>
              <w:t>建筑控制高度</w:t>
            </w:r>
          </w:p>
        </w:tc>
        <w:tc>
          <w:tcPr>
            <w:tcW w:w="2709" w:type="dxa"/>
            <w:vAlign w:val="center"/>
          </w:tcPr>
          <w:p w14:paraId="7467BB15">
            <w:pPr>
              <w:spacing w:line="360" w:lineRule="exact"/>
              <w:jc w:val="center"/>
              <w:rPr>
                <w:szCs w:val="21"/>
              </w:rPr>
            </w:pPr>
          </w:p>
        </w:tc>
      </w:tr>
      <w:tr w14:paraId="4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117" w:type="dxa"/>
            <w:gridSpan w:val="4"/>
            <w:vAlign w:val="center"/>
          </w:tcPr>
          <w:p w14:paraId="28D6D0F4">
            <w:pPr>
              <w:spacing w:line="360" w:lineRule="exact"/>
              <w:jc w:val="center"/>
              <w:rPr>
                <w:szCs w:val="21"/>
              </w:rPr>
            </w:pPr>
            <w:r>
              <w:rPr>
                <w:rFonts w:eastAsia="仿宋_GB2312"/>
                <w:sz w:val="28"/>
                <w:szCs w:val="28"/>
              </w:rPr>
              <w:t>成交价款：  亿   仟   佰   拾   万元整（小写: ¥        ）</w:t>
            </w:r>
          </w:p>
        </w:tc>
      </w:tr>
    </w:tbl>
    <w:p w14:paraId="2ADF2C42">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32CE7C0">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4F9B06F6">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43A13A7A">
      <w:pPr>
        <w:pStyle w:val="7"/>
        <w:spacing w:line="400" w:lineRule="exact"/>
        <w:ind w:firstLine="0" w:firstLineChars="0"/>
        <w:rPr>
          <w:rFonts w:ascii="Times New Roman"/>
          <w:szCs w:val="32"/>
        </w:rPr>
      </w:pPr>
    </w:p>
    <w:p w14:paraId="39E2AC53">
      <w:pPr>
        <w:spacing w:line="360" w:lineRule="exact"/>
        <w:ind w:firstLine="320" w:firstLineChars="100"/>
        <w:rPr>
          <w:rFonts w:eastAsia="仿宋_GB2312"/>
          <w:sz w:val="32"/>
          <w:szCs w:val="32"/>
        </w:rPr>
      </w:pPr>
      <w:r>
        <w:rPr>
          <w:rFonts w:eastAsia="仿宋_GB2312"/>
          <w:sz w:val="32"/>
          <w:szCs w:val="32"/>
        </w:rPr>
        <w:t>交易机构（盖章）：            竞得人（盖章）：</w:t>
      </w:r>
    </w:p>
    <w:p w14:paraId="769A166A">
      <w:pPr>
        <w:spacing w:line="360" w:lineRule="exact"/>
        <w:ind w:firstLine="320" w:firstLineChars="100"/>
        <w:rPr>
          <w:rFonts w:eastAsia="仿宋_GB2312"/>
          <w:sz w:val="32"/>
          <w:szCs w:val="32"/>
        </w:rPr>
      </w:pPr>
    </w:p>
    <w:p w14:paraId="3E0C7C17">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5816196F">
      <w:pPr>
        <w:spacing w:line="360" w:lineRule="exact"/>
        <w:ind w:firstLine="320" w:firstLineChars="100"/>
        <w:rPr>
          <w:rFonts w:eastAsia="仿宋_GB2312"/>
          <w:sz w:val="32"/>
          <w:szCs w:val="32"/>
        </w:rPr>
      </w:pPr>
    </w:p>
    <w:p w14:paraId="68561680">
      <w:pPr>
        <w:spacing w:line="360" w:lineRule="exact"/>
        <w:ind w:firstLine="320" w:firstLineChars="100"/>
        <w:rPr>
          <w:rFonts w:eastAsia="仿宋_GB2312"/>
          <w:sz w:val="32"/>
          <w:szCs w:val="32"/>
        </w:rPr>
      </w:pPr>
      <w:r>
        <w:rPr>
          <w:rFonts w:eastAsia="仿宋_GB2312"/>
          <w:sz w:val="32"/>
          <w:szCs w:val="32"/>
        </w:rPr>
        <w:t>代表人（签字）：              代表人（签字）：</w:t>
      </w:r>
    </w:p>
    <w:p w14:paraId="579A9333">
      <w:pPr>
        <w:spacing w:line="300" w:lineRule="exact"/>
        <w:rPr>
          <w:rFonts w:eastAsia="仿宋_GB2312"/>
          <w:sz w:val="32"/>
          <w:szCs w:val="32"/>
        </w:rPr>
      </w:pPr>
      <w:r>
        <w:rPr>
          <w:rFonts w:eastAsia="仿宋_GB2312"/>
          <w:sz w:val="32"/>
          <w:szCs w:val="32"/>
        </w:rPr>
        <w:t xml:space="preserve">                                   </w:t>
      </w:r>
    </w:p>
    <w:p w14:paraId="7FAFF3F7">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1BC37D0B">
      <w:pPr>
        <w:spacing w:line="520" w:lineRule="exact"/>
        <w:jc w:val="both"/>
        <w:rPr>
          <w:rFonts w:eastAsia="方正小标宋简体"/>
          <w:b/>
          <w:sz w:val="44"/>
          <w:szCs w:val="44"/>
        </w:rPr>
      </w:pPr>
    </w:p>
    <w:p w14:paraId="36E4DD32">
      <w:pPr>
        <w:spacing w:line="520" w:lineRule="exact"/>
        <w:jc w:val="center"/>
        <w:rPr>
          <w:rFonts w:eastAsia="方正小标宋简体"/>
          <w:b/>
          <w:sz w:val="44"/>
          <w:szCs w:val="44"/>
        </w:rPr>
      </w:pPr>
      <w:r>
        <w:rPr>
          <w:rFonts w:eastAsia="方正小标宋简体"/>
          <w:b/>
          <w:sz w:val="44"/>
          <w:szCs w:val="44"/>
        </w:rPr>
        <w:t>授权委托书</w:t>
      </w:r>
    </w:p>
    <w:p w14:paraId="3ADAEEC5">
      <w:pPr>
        <w:spacing w:line="520" w:lineRule="exact"/>
        <w:jc w:val="center"/>
        <w:rPr>
          <w:rFonts w:eastAsia="方正小标宋简体"/>
          <w:b/>
          <w:sz w:val="44"/>
          <w:szCs w:val="44"/>
        </w:rPr>
      </w:pPr>
    </w:p>
    <w:tbl>
      <w:tblPr>
        <w:tblStyle w:val="16"/>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6E6E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055D9893">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6AA4A7AF">
            <w:pPr>
              <w:spacing w:line="520" w:lineRule="exact"/>
              <w:jc w:val="center"/>
              <w:rPr>
                <w:rFonts w:eastAsia="仿宋_GB2312"/>
                <w:b/>
                <w:sz w:val="32"/>
                <w:szCs w:val="32"/>
              </w:rPr>
            </w:pPr>
            <w:r>
              <w:rPr>
                <w:rFonts w:eastAsia="仿宋_GB2312"/>
                <w:b/>
                <w:sz w:val="32"/>
                <w:szCs w:val="32"/>
              </w:rPr>
              <w:t>受托人</w:t>
            </w:r>
          </w:p>
        </w:tc>
      </w:tr>
      <w:tr w14:paraId="50E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03CA750">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0FBBA199">
            <w:pPr>
              <w:spacing w:line="520" w:lineRule="exact"/>
              <w:jc w:val="center"/>
              <w:rPr>
                <w:rFonts w:eastAsia="仿宋_GB2312"/>
                <w:b/>
                <w:sz w:val="44"/>
                <w:szCs w:val="44"/>
              </w:rPr>
            </w:pPr>
          </w:p>
        </w:tc>
        <w:tc>
          <w:tcPr>
            <w:tcW w:w="1437" w:type="dxa"/>
            <w:vAlign w:val="center"/>
          </w:tcPr>
          <w:p w14:paraId="22D0B31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369AD585">
            <w:pPr>
              <w:spacing w:line="520" w:lineRule="exact"/>
              <w:jc w:val="center"/>
              <w:rPr>
                <w:rFonts w:eastAsia="仿宋_GB2312"/>
                <w:b/>
                <w:sz w:val="44"/>
                <w:szCs w:val="44"/>
              </w:rPr>
            </w:pPr>
          </w:p>
        </w:tc>
      </w:tr>
      <w:tr w14:paraId="413C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BEE41C4">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365EEB4B">
            <w:pPr>
              <w:spacing w:line="520" w:lineRule="exact"/>
              <w:jc w:val="center"/>
              <w:rPr>
                <w:rFonts w:eastAsia="仿宋_GB2312"/>
                <w:b/>
                <w:sz w:val="44"/>
                <w:szCs w:val="44"/>
              </w:rPr>
            </w:pPr>
          </w:p>
        </w:tc>
        <w:tc>
          <w:tcPr>
            <w:tcW w:w="1437" w:type="dxa"/>
            <w:vAlign w:val="center"/>
          </w:tcPr>
          <w:p w14:paraId="62A01E91">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055EB8">
            <w:pPr>
              <w:spacing w:line="520" w:lineRule="exact"/>
              <w:jc w:val="center"/>
              <w:rPr>
                <w:rFonts w:eastAsia="仿宋_GB2312"/>
                <w:b/>
                <w:sz w:val="44"/>
                <w:szCs w:val="44"/>
              </w:rPr>
            </w:pPr>
          </w:p>
        </w:tc>
      </w:tr>
      <w:tr w14:paraId="5138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2476C30">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334A1A6B">
            <w:pPr>
              <w:spacing w:line="520" w:lineRule="exact"/>
              <w:jc w:val="center"/>
              <w:rPr>
                <w:rFonts w:eastAsia="仿宋_GB2312"/>
                <w:b/>
                <w:sz w:val="44"/>
                <w:szCs w:val="44"/>
              </w:rPr>
            </w:pPr>
          </w:p>
        </w:tc>
        <w:tc>
          <w:tcPr>
            <w:tcW w:w="1437" w:type="dxa"/>
            <w:vAlign w:val="center"/>
          </w:tcPr>
          <w:p w14:paraId="7AF10F1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D3A9064">
            <w:pPr>
              <w:spacing w:line="520" w:lineRule="exact"/>
              <w:jc w:val="center"/>
              <w:rPr>
                <w:rFonts w:eastAsia="仿宋_GB2312"/>
                <w:b/>
                <w:sz w:val="44"/>
                <w:szCs w:val="44"/>
              </w:rPr>
            </w:pPr>
          </w:p>
        </w:tc>
      </w:tr>
      <w:tr w14:paraId="018B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E1A1D29">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19AD077F">
            <w:pPr>
              <w:spacing w:line="520" w:lineRule="exact"/>
              <w:jc w:val="center"/>
              <w:rPr>
                <w:rFonts w:eastAsia="仿宋_GB2312"/>
                <w:b/>
                <w:sz w:val="44"/>
                <w:szCs w:val="44"/>
              </w:rPr>
            </w:pPr>
          </w:p>
        </w:tc>
        <w:tc>
          <w:tcPr>
            <w:tcW w:w="1437" w:type="dxa"/>
            <w:vAlign w:val="center"/>
          </w:tcPr>
          <w:p w14:paraId="4AF5CA13">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324CAE5">
            <w:pPr>
              <w:spacing w:line="520" w:lineRule="exact"/>
              <w:jc w:val="center"/>
              <w:rPr>
                <w:rFonts w:eastAsia="仿宋_GB2312"/>
                <w:b/>
                <w:sz w:val="44"/>
                <w:szCs w:val="44"/>
              </w:rPr>
            </w:pPr>
          </w:p>
        </w:tc>
      </w:tr>
      <w:tr w14:paraId="34BD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90F1F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0893941B">
            <w:pPr>
              <w:spacing w:line="520" w:lineRule="exact"/>
              <w:jc w:val="center"/>
              <w:rPr>
                <w:rFonts w:eastAsia="仿宋_GB2312"/>
                <w:b/>
                <w:sz w:val="44"/>
                <w:szCs w:val="44"/>
              </w:rPr>
            </w:pPr>
          </w:p>
        </w:tc>
        <w:tc>
          <w:tcPr>
            <w:tcW w:w="1437" w:type="dxa"/>
            <w:vAlign w:val="center"/>
          </w:tcPr>
          <w:p w14:paraId="4BF31543">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2A45BEB8">
            <w:pPr>
              <w:spacing w:line="520" w:lineRule="exact"/>
              <w:jc w:val="center"/>
              <w:rPr>
                <w:rFonts w:eastAsia="仿宋_GB2312"/>
                <w:b/>
                <w:sz w:val="44"/>
                <w:szCs w:val="44"/>
              </w:rPr>
            </w:pPr>
          </w:p>
        </w:tc>
      </w:tr>
      <w:tr w14:paraId="1FDD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C35AF9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229B835D">
            <w:pPr>
              <w:spacing w:line="520" w:lineRule="exact"/>
              <w:jc w:val="center"/>
              <w:rPr>
                <w:rFonts w:eastAsia="仿宋_GB2312"/>
                <w:b/>
                <w:sz w:val="44"/>
                <w:szCs w:val="44"/>
              </w:rPr>
            </w:pPr>
          </w:p>
        </w:tc>
        <w:tc>
          <w:tcPr>
            <w:tcW w:w="1437" w:type="dxa"/>
            <w:vAlign w:val="center"/>
          </w:tcPr>
          <w:p w14:paraId="4E5FE0B0">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7C8F1C79">
            <w:pPr>
              <w:spacing w:line="520" w:lineRule="exact"/>
              <w:jc w:val="center"/>
              <w:rPr>
                <w:rFonts w:eastAsia="仿宋_GB2312"/>
                <w:b/>
                <w:sz w:val="44"/>
                <w:szCs w:val="44"/>
              </w:rPr>
            </w:pPr>
          </w:p>
        </w:tc>
      </w:tr>
      <w:tr w14:paraId="301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4E76BE7D">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41A780">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0F99951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20791D8E">
            <w:pPr>
              <w:spacing w:line="520" w:lineRule="exact"/>
              <w:jc w:val="center"/>
              <w:rPr>
                <w:rFonts w:eastAsia="仿宋_GB2312"/>
                <w:szCs w:val="21"/>
              </w:rPr>
            </w:pPr>
            <w:r>
              <w:rPr>
                <w:rFonts w:eastAsia="仿宋_GB2312"/>
                <w:szCs w:val="21"/>
              </w:rPr>
              <w:t>身份证（  ）  护照（  ）</w:t>
            </w:r>
          </w:p>
        </w:tc>
      </w:tr>
      <w:tr w14:paraId="389A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F58DF0A">
            <w:pPr>
              <w:spacing w:line="520" w:lineRule="exact"/>
              <w:jc w:val="center"/>
              <w:rPr>
                <w:rFonts w:eastAsia="仿宋_GB2312"/>
                <w:b/>
                <w:sz w:val="44"/>
                <w:szCs w:val="44"/>
              </w:rPr>
            </w:pPr>
          </w:p>
        </w:tc>
        <w:tc>
          <w:tcPr>
            <w:tcW w:w="2695" w:type="dxa"/>
            <w:vAlign w:val="center"/>
          </w:tcPr>
          <w:p w14:paraId="6187F420">
            <w:pPr>
              <w:spacing w:line="520" w:lineRule="exact"/>
              <w:jc w:val="center"/>
              <w:rPr>
                <w:rFonts w:eastAsia="仿宋_GB2312"/>
                <w:b/>
                <w:sz w:val="44"/>
                <w:szCs w:val="44"/>
              </w:rPr>
            </w:pPr>
          </w:p>
        </w:tc>
        <w:tc>
          <w:tcPr>
            <w:tcW w:w="1437" w:type="dxa"/>
            <w:vMerge w:val="continue"/>
            <w:vAlign w:val="center"/>
          </w:tcPr>
          <w:p w14:paraId="77970904">
            <w:pPr>
              <w:spacing w:line="520" w:lineRule="exact"/>
              <w:jc w:val="center"/>
              <w:rPr>
                <w:rFonts w:eastAsia="仿宋_GB2312"/>
                <w:b/>
                <w:sz w:val="44"/>
                <w:szCs w:val="44"/>
              </w:rPr>
            </w:pPr>
          </w:p>
        </w:tc>
        <w:tc>
          <w:tcPr>
            <w:tcW w:w="2874" w:type="dxa"/>
            <w:vAlign w:val="center"/>
          </w:tcPr>
          <w:p w14:paraId="719F65DF">
            <w:pPr>
              <w:spacing w:line="520" w:lineRule="exact"/>
              <w:jc w:val="center"/>
              <w:rPr>
                <w:rFonts w:eastAsia="仿宋_GB2312"/>
                <w:b/>
                <w:sz w:val="44"/>
                <w:szCs w:val="44"/>
              </w:rPr>
            </w:pPr>
          </w:p>
        </w:tc>
      </w:tr>
      <w:tr w14:paraId="3E37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6C27E265">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w:t>
            </w:r>
            <w:r>
              <w:rPr>
                <w:rFonts w:hint="eastAsia" w:eastAsia="仿宋_GB2312"/>
                <w:sz w:val="24"/>
                <w:lang w:val="en-US" w:eastAsia="zh-CN"/>
              </w:rPr>
              <w:t>表</w:t>
            </w:r>
            <w:r>
              <w:rPr>
                <w:rFonts w:eastAsia="仿宋_GB2312"/>
                <w:sz w:val="24"/>
              </w:rPr>
              <w:t>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日</w:t>
            </w:r>
            <w:r>
              <w:rPr>
                <w:rFonts w:hint="eastAsia" w:eastAsia="仿宋_GB2312"/>
                <w:sz w:val="24"/>
                <w:lang w:val="en-US" w:eastAsia="zh-CN"/>
              </w:rPr>
              <w:t>在</w:t>
            </w:r>
            <w:r>
              <w:rPr>
                <w:rFonts w:hint="default" w:eastAsia="仿宋_GB2312"/>
                <w:sz w:val="24"/>
                <w:lang w:val="en-US" w:eastAsia="zh-CN"/>
              </w:rPr>
              <w:t>乐山市市中区柏杨东路199号乐山市土地矿权交易市场</w:t>
            </w:r>
            <w:r>
              <w:rPr>
                <w:rFonts w:hint="eastAsia" w:eastAsia="仿宋_GB2312"/>
                <w:sz w:val="24"/>
                <w:lang w:val="en-US" w:eastAsia="zh-CN"/>
              </w:rPr>
              <w:t>举办的</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地块国有建设用地使用权拍卖出让活动，代表本人签订《最高应价确认书》（ ）、《成交确认书》（  ）等具有法律意义的文件、凭证等。</w:t>
            </w:r>
          </w:p>
          <w:p w14:paraId="6AC46F8F">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C6A2E7E">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50F2D8C4">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7BC4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76B7D016">
            <w:pPr>
              <w:spacing w:line="520" w:lineRule="exact"/>
              <w:jc w:val="center"/>
              <w:rPr>
                <w:rFonts w:eastAsia="仿宋_GB2312"/>
                <w:b/>
                <w:sz w:val="30"/>
                <w:szCs w:val="30"/>
              </w:rPr>
            </w:pPr>
            <w:r>
              <w:rPr>
                <w:rFonts w:eastAsia="仿宋_GB2312"/>
                <w:b/>
                <w:sz w:val="30"/>
                <w:szCs w:val="30"/>
              </w:rPr>
              <w:t>备</w:t>
            </w:r>
          </w:p>
          <w:p w14:paraId="688EE821">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5C831F5F">
            <w:pPr>
              <w:spacing w:line="520" w:lineRule="exact"/>
              <w:rPr>
                <w:rFonts w:eastAsia="仿宋_GB2312"/>
                <w:sz w:val="24"/>
              </w:rPr>
            </w:pPr>
          </w:p>
          <w:p w14:paraId="6E68CA9E">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CB13A03">
            <w:pPr>
              <w:spacing w:line="520" w:lineRule="exact"/>
              <w:ind w:firstLine="2640"/>
              <w:rPr>
                <w:rFonts w:eastAsia="仿宋_GB2312"/>
                <w:sz w:val="24"/>
              </w:rPr>
            </w:pPr>
            <w:r>
              <w:rPr>
                <w:rFonts w:eastAsia="仿宋_GB2312"/>
                <w:sz w:val="24"/>
              </w:rPr>
              <w:t>（单位公章）</w:t>
            </w:r>
          </w:p>
          <w:p w14:paraId="50411F97">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1870F317">
      <w:pPr>
        <w:pStyle w:val="8"/>
        <w:spacing w:line="560" w:lineRule="exact"/>
        <w:rPr>
          <w:rFonts w:ascii="Times New Roman" w:cs="Times New Roman"/>
        </w:rPr>
      </w:pPr>
    </w:p>
    <w:p w14:paraId="5A4D3B3A">
      <w:pPr>
        <w:pStyle w:val="8"/>
        <w:spacing w:line="560" w:lineRule="exact"/>
        <w:rPr>
          <w:rFonts w:ascii="Times New Roman" w:cs="Times New Roman"/>
        </w:rPr>
      </w:pPr>
    </w:p>
    <w:p w14:paraId="5A26B220">
      <w:pPr>
        <w:pStyle w:val="8"/>
        <w:spacing w:line="560" w:lineRule="exact"/>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8"/>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8"/>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1"/>
      <w:jc w:val="center"/>
    </w:pPr>
  </w:p>
  <w:p w14:paraId="720B1E7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1"/>
      <w:jc w:val="center"/>
    </w:pPr>
  </w:p>
  <w:p w14:paraId="3DE8654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6F6E8">
    <w:pPr>
      <w:pStyle w:val="11"/>
      <w:framePr w:wrap="around" w:vAnchor="text" w:hAnchor="margin" w:xAlign="center" w:y="1"/>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47</w:t>
    </w:r>
    <w:r>
      <w:rPr>
        <w:rStyle w:val="19"/>
        <w:sz w:val="24"/>
        <w:szCs w:val="24"/>
      </w:rPr>
      <w:fldChar w:fldCharType="end"/>
    </w:r>
  </w:p>
  <w:p w14:paraId="5A081200">
    <w:pPr>
      <w:pStyle w:val="1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8A5B">
    <w:pPr>
      <w:pStyle w:val="11"/>
      <w:framePr w:wrap="around" w:vAnchor="text" w:hAnchor="margin" w:xAlign="center" w:y="1"/>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46</w:t>
    </w:r>
    <w:r>
      <w:rPr>
        <w:rStyle w:val="19"/>
        <w:sz w:val="24"/>
        <w:szCs w:val="24"/>
      </w:rPr>
      <w:fldChar w:fldCharType="end"/>
    </w:r>
  </w:p>
  <w:p w14:paraId="67E21D13">
    <w:pPr>
      <w:pStyle w:val="11"/>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2"/>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B41A8">
    <w:pPr>
      <w:pStyle w:val="12"/>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CFFF">
    <w:pPr>
      <w:pStyle w:val="12"/>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4"/>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GZhMDkyN2QwNTAyN2ZhMDRmNjBlODg0Y2I3OGI4YTI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E616D"/>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2CD4"/>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A6561"/>
    <w:rsid w:val="013E353D"/>
    <w:rsid w:val="01460EDC"/>
    <w:rsid w:val="014652B7"/>
    <w:rsid w:val="014E2063"/>
    <w:rsid w:val="015B60AC"/>
    <w:rsid w:val="01861F44"/>
    <w:rsid w:val="01A525D4"/>
    <w:rsid w:val="01D425D0"/>
    <w:rsid w:val="01DF0236"/>
    <w:rsid w:val="01E00E34"/>
    <w:rsid w:val="01FB2FCF"/>
    <w:rsid w:val="020B2F4C"/>
    <w:rsid w:val="021E797A"/>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82FC0"/>
    <w:rsid w:val="03FA1C49"/>
    <w:rsid w:val="04077B49"/>
    <w:rsid w:val="04183671"/>
    <w:rsid w:val="041B2DF4"/>
    <w:rsid w:val="043B10FF"/>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CDF6B67"/>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AB3C4B"/>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8255F1"/>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AF4080"/>
    <w:rsid w:val="10B53584"/>
    <w:rsid w:val="10B7353A"/>
    <w:rsid w:val="10C61503"/>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0CE3"/>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0A0C3B"/>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26FFE"/>
    <w:rsid w:val="16BE220B"/>
    <w:rsid w:val="16C73FBD"/>
    <w:rsid w:val="16CC057A"/>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312F5"/>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9441C4"/>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0DA4"/>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16E41"/>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166A47"/>
    <w:rsid w:val="251738D7"/>
    <w:rsid w:val="25195D8F"/>
    <w:rsid w:val="25234FCC"/>
    <w:rsid w:val="2527545F"/>
    <w:rsid w:val="252A1C18"/>
    <w:rsid w:val="252C0A3B"/>
    <w:rsid w:val="25326F24"/>
    <w:rsid w:val="2542670E"/>
    <w:rsid w:val="25487705"/>
    <w:rsid w:val="254F5C4A"/>
    <w:rsid w:val="25591CA8"/>
    <w:rsid w:val="25740E92"/>
    <w:rsid w:val="25797DEB"/>
    <w:rsid w:val="2580476C"/>
    <w:rsid w:val="259221B0"/>
    <w:rsid w:val="259F1076"/>
    <w:rsid w:val="25C00BC4"/>
    <w:rsid w:val="25DA5963"/>
    <w:rsid w:val="25E36836"/>
    <w:rsid w:val="25E6546A"/>
    <w:rsid w:val="25FD554C"/>
    <w:rsid w:val="260000CF"/>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86AE1"/>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2FF21B80"/>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9E3F7B"/>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0F30F5"/>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8614B6"/>
    <w:rsid w:val="3695487E"/>
    <w:rsid w:val="36BC7031"/>
    <w:rsid w:val="36C3101E"/>
    <w:rsid w:val="36E903C3"/>
    <w:rsid w:val="37217B5C"/>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082C95"/>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1E1A07"/>
    <w:rsid w:val="3C3955CD"/>
    <w:rsid w:val="3C430C1A"/>
    <w:rsid w:val="3C455FCF"/>
    <w:rsid w:val="3C47497D"/>
    <w:rsid w:val="3C564964"/>
    <w:rsid w:val="3C642293"/>
    <w:rsid w:val="3C6C5FDF"/>
    <w:rsid w:val="3C9D2ECD"/>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622C7D"/>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D96AD6"/>
    <w:rsid w:val="3FF567A0"/>
    <w:rsid w:val="3FF966D6"/>
    <w:rsid w:val="3FFE620F"/>
    <w:rsid w:val="400153B3"/>
    <w:rsid w:val="40181232"/>
    <w:rsid w:val="40267394"/>
    <w:rsid w:val="402C3FD4"/>
    <w:rsid w:val="403426A2"/>
    <w:rsid w:val="40362971"/>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D92EF6"/>
    <w:rsid w:val="41E370F6"/>
    <w:rsid w:val="41EB0934"/>
    <w:rsid w:val="41EC7F45"/>
    <w:rsid w:val="421B0952"/>
    <w:rsid w:val="423320C4"/>
    <w:rsid w:val="42372841"/>
    <w:rsid w:val="423A2231"/>
    <w:rsid w:val="423B6B88"/>
    <w:rsid w:val="424F5989"/>
    <w:rsid w:val="425314AE"/>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5D6C05"/>
    <w:rsid w:val="45625332"/>
    <w:rsid w:val="45715AED"/>
    <w:rsid w:val="45834443"/>
    <w:rsid w:val="458B1545"/>
    <w:rsid w:val="458F047E"/>
    <w:rsid w:val="4591186C"/>
    <w:rsid w:val="45A970CC"/>
    <w:rsid w:val="45AB1460"/>
    <w:rsid w:val="45AF7B0F"/>
    <w:rsid w:val="45DD31B4"/>
    <w:rsid w:val="45F1656B"/>
    <w:rsid w:val="45FE77E7"/>
    <w:rsid w:val="460100E0"/>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6F0BFB"/>
    <w:rsid w:val="498162FA"/>
    <w:rsid w:val="499C1341"/>
    <w:rsid w:val="49BB0FF1"/>
    <w:rsid w:val="49BF1A4C"/>
    <w:rsid w:val="49C423B1"/>
    <w:rsid w:val="4A024C4F"/>
    <w:rsid w:val="4A0A440E"/>
    <w:rsid w:val="4A1B7AF5"/>
    <w:rsid w:val="4A1C24FD"/>
    <w:rsid w:val="4A2D11A8"/>
    <w:rsid w:val="4A35615B"/>
    <w:rsid w:val="4A426A37"/>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3519D1"/>
    <w:rsid w:val="4B5B489A"/>
    <w:rsid w:val="4B61004E"/>
    <w:rsid w:val="4B6D58FE"/>
    <w:rsid w:val="4B790921"/>
    <w:rsid w:val="4B7D352E"/>
    <w:rsid w:val="4B85777C"/>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74CE0"/>
    <w:rsid w:val="4CC331B1"/>
    <w:rsid w:val="4CC94B60"/>
    <w:rsid w:val="4CE074BA"/>
    <w:rsid w:val="4D404C95"/>
    <w:rsid w:val="4D513A6B"/>
    <w:rsid w:val="4D723DF3"/>
    <w:rsid w:val="4D732535"/>
    <w:rsid w:val="4D761227"/>
    <w:rsid w:val="4D981DA3"/>
    <w:rsid w:val="4D9A1FBF"/>
    <w:rsid w:val="4D9E6576"/>
    <w:rsid w:val="4DA6135B"/>
    <w:rsid w:val="4DB55663"/>
    <w:rsid w:val="4DC55B5F"/>
    <w:rsid w:val="4DCB4D1E"/>
    <w:rsid w:val="4DDC1F3F"/>
    <w:rsid w:val="4DEA1E88"/>
    <w:rsid w:val="4DF33BFA"/>
    <w:rsid w:val="4E084BBF"/>
    <w:rsid w:val="4E0F1138"/>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95A1F"/>
    <w:rsid w:val="53160DDA"/>
    <w:rsid w:val="53254462"/>
    <w:rsid w:val="5327119A"/>
    <w:rsid w:val="535B3F9E"/>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43723"/>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7E06D4"/>
    <w:rsid w:val="5683162F"/>
    <w:rsid w:val="56872DF1"/>
    <w:rsid w:val="568D35DC"/>
    <w:rsid w:val="56942AB4"/>
    <w:rsid w:val="56A061C7"/>
    <w:rsid w:val="56A45184"/>
    <w:rsid w:val="56A95709"/>
    <w:rsid w:val="56AA5CC1"/>
    <w:rsid w:val="56C01C53"/>
    <w:rsid w:val="56C92A4A"/>
    <w:rsid w:val="56CA0CD8"/>
    <w:rsid w:val="56CA1FF0"/>
    <w:rsid w:val="56EF512A"/>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CC01AF"/>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CFC0F0E"/>
    <w:rsid w:val="5D1230CE"/>
    <w:rsid w:val="5D1535E6"/>
    <w:rsid w:val="5D556CE1"/>
    <w:rsid w:val="5D6B7EE5"/>
    <w:rsid w:val="5D6D003D"/>
    <w:rsid w:val="5D700625"/>
    <w:rsid w:val="5DA016F8"/>
    <w:rsid w:val="5DAC44DB"/>
    <w:rsid w:val="5DB61C4A"/>
    <w:rsid w:val="5DB65D46"/>
    <w:rsid w:val="5DBE27DB"/>
    <w:rsid w:val="5DC12FA6"/>
    <w:rsid w:val="5DDC0DD6"/>
    <w:rsid w:val="5DE619F8"/>
    <w:rsid w:val="5DEC6452"/>
    <w:rsid w:val="5DEF1DA9"/>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2408D"/>
    <w:rsid w:val="5E7B3747"/>
    <w:rsid w:val="5E7E2C0D"/>
    <w:rsid w:val="5EA46112"/>
    <w:rsid w:val="5EAF7A50"/>
    <w:rsid w:val="5EE35E98"/>
    <w:rsid w:val="5EF31E49"/>
    <w:rsid w:val="5F1B3599"/>
    <w:rsid w:val="5F353AA1"/>
    <w:rsid w:val="5F3B5382"/>
    <w:rsid w:val="5F5C3B21"/>
    <w:rsid w:val="5F701D28"/>
    <w:rsid w:val="5F7473D4"/>
    <w:rsid w:val="5F814801"/>
    <w:rsid w:val="5F920BB8"/>
    <w:rsid w:val="5FA46A2A"/>
    <w:rsid w:val="5FBE21D7"/>
    <w:rsid w:val="5FCF167C"/>
    <w:rsid w:val="5FFB1F37"/>
    <w:rsid w:val="5FFC496E"/>
    <w:rsid w:val="6011461B"/>
    <w:rsid w:val="60192ADA"/>
    <w:rsid w:val="601A51FE"/>
    <w:rsid w:val="6049637A"/>
    <w:rsid w:val="60564326"/>
    <w:rsid w:val="605F38FD"/>
    <w:rsid w:val="60647FC8"/>
    <w:rsid w:val="60680B34"/>
    <w:rsid w:val="606A48AE"/>
    <w:rsid w:val="606B518D"/>
    <w:rsid w:val="60730827"/>
    <w:rsid w:val="608772EC"/>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4E3963"/>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01DCE"/>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73382"/>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31BF1"/>
    <w:rsid w:val="705429C0"/>
    <w:rsid w:val="70615C3E"/>
    <w:rsid w:val="70651D38"/>
    <w:rsid w:val="706C6D98"/>
    <w:rsid w:val="706D6BCA"/>
    <w:rsid w:val="707562B5"/>
    <w:rsid w:val="70970068"/>
    <w:rsid w:val="70A95FD7"/>
    <w:rsid w:val="70BE5EF8"/>
    <w:rsid w:val="70C153ED"/>
    <w:rsid w:val="70C23720"/>
    <w:rsid w:val="70C43DCA"/>
    <w:rsid w:val="710D5C5E"/>
    <w:rsid w:val="71130DC7"/>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7A15DA"/>
    <w:rsid w:val="728D1EFE"/>
    <w:rsid w:val="72A569A4"/>
    <w:rsid w:val="72AF14BE"/>
    <w:rsid w:val="72AF315C"/>
    <w:rsid w:val="72B2719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1380B"/>
    <w:rsid w:val="73532256"/>
    <w:rsid w:val="735C7ADB"/>
    <w:rsid w:val="73616334"/>
    <w:rsid w:val="73673F93"/>
    <w:rsid w:val="737D798B"/>
    <w:rsid w:val="738E4C85"/>
    <w:rsid w:val="73901C02"/>
    <w:rsid w:val="7394330E"/>
    <w:rsid w:val="739B160B"/>
    <w:rsid w:val="739E1C80"/>
    <w:rsid w:val="73A03D7B"/>
    <w:rsid w:val="73A93670"/>
    <w:rsid w:val="73C05957"/>
    <w:rsid w:val="73C77A05"/>
    <w:rsid w:val="73CA7521"/>
    <w:rsid w:val="73DF4749"/>
    <w:rsid w:val="73E3769E"/>
    <w:rsid w:val="741D7459"/>
    <w:rsid w:val="74200003"/>
    <w:rsid w:val="74281FE5"/>
    <w:rsid w:val="74305FFE"/>
    <w:rsid w:val="743453B3"/>
    <w:rsid w:val="743E2A1F"/>
    <w:rsid w:val="74503CA7"/>
    <w:rsid w:val="747B1A35"/>
    <w:rsid w:val="7482583C"/>
    <w:rsid w:val="748F0953"/>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162CB6"/>
    <w:rsid w:val="77170DFC"/>
    <w:rsid w:val="77293134"/>
    <w:rsid w:val="772B58B2"/>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6F7A21"/>
    <w:rsid w:val="787C3CBD"/>
    <w:rsid w:val="78830150"/>
    <w:rsid w:val="78890486"/>
    <w:rsid w:val="788F30AB"/>
    <w:rsid w:val="78901C10"/>
    <w:rsid w:val="78993A6B"/>
    <w:rsid w:val="789A2B96"/>
    <w:rsid w:val="789E338D"/>
    <w:rsid w:val="789F016D"/>
    <w:rsid w:val="78A47786"/>
    <w:rsid w:val="78AB7439"/>
    <w:rsid w:val="78B2390E"/>
    <w:rsid w:val="78C86B8C"/>
    <w:rsid w:val="78CB7931"/>
    <w:rsid w:val="78D14D9F"/>
    <w:rsid w:val="78F244F2"/>
    <w:rsid w:val="78F91581"/>
    <w:rsid w:val="79095E78"/>
    <w:rsid w:val="79096BA0"/>
    <w:rsid w:val="790E3507"/>
    <w:rsid w:val="791111C5"/>
    <w:rsid w:val="79267F9E"/>
    <w:rsid w:val="793B5A80"/>
    <w:rsid w:val="793E1741"/>
    <w:rsid w:val="794235CA"/>
    <w:rsid w:val="79503FAC"/>
    <w:rsid w:val="7953024A"/>
    <w:rsid w:val="79674DB1"/>
    <w:rsid w:val="79780474"/>
    <w:rsid w:val="798113B1"/>
    <w:rsid w:val="798410AD"/>
    <w:rsid w:val="798618AD"/>
    <w:rsid w:val="79A97960"/>
    <w:rsid w:val="79BB599C"/>
    <w:rsid w:val="79BF6786"/>
    <w:rsid w:val="79C66B99"/>
    <w:rsid w:val="79D95C98"/>
    <w:rsid w:val="79EB7D27"/>
    <w:rsid w:val="79FA0B98"/>
    <w:rsid w:val="79FE2461"/>
    <w:rsid w:val="7A0B09CD"/>
    <w:rsid w:val="7A0F03C7"/>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C94012"/>
    <w:rsid w:val="7CFB52B5"/>
    <w:rsid w:val="7D084ABB"/>
    <w:rsid w:val="7D105A98"/>
    <w:rsid w:val="7D187306"/>
    <w:rsid w:val="7D20445E"/>
    <w:rsid w:val="7D2A5206"/>
    <w:rsid w:val="7D2B00C1"/>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117BD"/>
    <w:rsid w:val="7E2B1A77"/>
    <w:rsid w:val="7E520CD1"/>
    <w:rsid w:val="7E841BC8"/>
    <w:rsid w:val="7E880376"/>
    <w:rsid w:val="7E9A2F77"/>
    <w:rsid w:val="7E9C2C96"/>
    <w:rsid w:val="7E9C5376"/>
    <w:rsid w:val="7E9E6C76"/>
    <w:rsid w:val="7EA31E5B"/>
    <w:rsid w:val="7EAA6382"/>
    <w:rsid w:val="7EAC470C"/>
    <w:rsid w:val="7EAC5CCF"/>
    <w:rsid w:val="7EAD2F9A"/>
    <w:rsid w:val="7EBB7013"/>
    <w:rsid w:val="7EE46C2B"/>
    <w:rsid w:val="7EE761A5"/>
    <w:rsid w:val="7EEE2308"/>
    <w:rsid w:val="7F2A5C0B"/>
    <w:rsid w:val="7F316EDB"/>
    <w:rsid w:val="7F390A03"/>
    <w:rsid w:val="7F7F2C3F"/>
    <w:rsid w:val="7F8539F3"/>
    <w:rsid w:val="7F881497"/>
    <w:rsid w:val="7FBB6478"/>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23"/>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正文2"/>
    <w:basedOn w:val="1"/>
    <w:next w:val="1"/>
    <w:qFormat/>
    <w:uiPriority w:val="0"/>
    <w:rPr>
      <w:rFonts w:ascii="宋体"/>
      <w:sz w:val="32"/>
      <w:szCs w:val="32"/>
    </w:rPr>
  </w:style>
  <w:style w:type="paragraph" w:styleId="4">
    <w:name w:val="List Number"/>
    <w:basedOn w:val="1"/>
    <w:qFormat/>
    <w:uiPriority w:val="99"/>
    <w:pPr>
      <w:numPr>
        <w:ilvl w:val="0"/>
        <w:numId w:val="1"/>
      </w:numPr>
      <w:tabs>
        <w:tab w:val="clear" w:pos="1058"/>
      </w:tabs>
    </w:pPr>
  </w:style>
  <w:style w:type="paragraph" w:styleId="5">
    <w:name w:val="annotation text"/>
    <w:basedOn w:val="1"/>
    <w:link w:val="24"/>
    <w:qFormat/>
    <w:uiPriority w:val="99"/>
    <w:pPr>
      <w:jc w:val="left"/>
    </w:pPr>
  </w:style>
  <w:style w:type="paragraph" w:styleId="6">
    <w:name w:val="Body Text"/>
    <w:basedOn w:val="1"/>
    <w:link w:val="26"/>
    <w:qFormat/>
    <w:uiPriority w:val="99"/>
    <w:pPr>
      <w:spacing w:after="120"/>
    </w:pPr>
  </w:style>
  <w:style w:type="paragraph" w:styleId="7">
    <w:name w:val="Body Text Indent"/>
    <w:basedOn w:val="1"/>
    <w:link w:val="34"/>
    <w:qFormat/>
    <w:uiPriority w:val="99"/>
    <w:pPr>
      <w:ind w:firstLine="200" w:firstLineChars="200"/>
    </w:pPr>
    <w:rPr>
      <w:rFonts w:ascii="仿宋_GB2312" w:eastAsia="仿宋_GB2312"/>
      <w:sz w:val="32"/>
    </w:rPr>
  </w:style>
  <w:style w:type="paragraph" w:styleId="8">
    <w:name w:val="Plain Text"/>
    <w:basedOn w:val="1"/>
    <w:link w:val="37"/>
    <w:qFormat/>
    <w:uiPriority w:val="99"/>
    <w:rPr>
      <w:rFonts w:ascii="宋体" w:cs="宋体"/>
      <w:sz w:val="32"/>
      <w:szCs w:val="32"/>
    </w:rPr>
  </w:style>
  <w:style w:type="paragraph" w:styleId="9">
    <w:name w:val="Date"/>
    <w:basedOn w:val="1"/>
    <w:next w:val="1"/>
    <w:link w:val="29"/>
    <w:qFormat/>
    <w:uiPriority w:val="99"/>
    <w:pPr>
      <w:ind w:left="2500" w:leftChars="2500"/>
    </w:pPr>
  </w:style>
  <w:style w:type="paragraph" w:styleId="10">
    <w:name w:val="Balloon Text"/>
    <w:basedOn w:val="1"/>
    <w:link w:val="30"/>
    <w:qFormat/>
    <w:uiPriority w:val="99"/>
    <w:rPr>
      <w:sz w:val="18"/>
      <w:szCs w:val="18"/>
    </w:rPr>
  </w:style>
  <w:style w:type="paragraph" w:styleId="11">
    <w:name w:val="footer"/>
    <w:basedOn w:val="1"/>
    <w:link w:val="31"/>
    <w:qFormat/>
    <w:uiPriority w:val="99"/>
    <w:pPr>
      <w:tabs>
        <w:tab w:val="center" w:pos="4153"/>
        <w:tab w:val="right" w:pos="8306"/>
      </w:tabs>
      <w:snapToGrid w:val="0"/>
      <w:jc w:val="left"/>
    </w:pPr>
    <w:rPr>
      <w:sz w:val="18"/>
      <w:szCs w:val="18"/>
    </w:rPr>
  </w:style>
  <w:style w:type="paragraph" w:styleId="12">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33"/>
    <w:qFormat/>
    <w:uiPriority w:val="99"/>
    <w:pPr>
      <w:spacing w:line="480" w:lineRule="exact"/>
      <w:ind w:firstLine="100" w:firstLineChars="100"/>
    </w:pPr>
    <w:rPr>
      <w:rFonts w:eastAsia="仿宋_GB2312"/>
      <w:sz w:val="32"/>
    </w:rPr>
  </w:style>
  <w:style w:type="paragraph" w:styleId="14">
    <w:name w:val="Normal (Web)"/>
    <w:basedOn w:val="1"/>
    <w:qFormat/>
    <w:uiPriority w:val="99"/>
    <w:pPr>
      <w:widowControl/>
      <w:spacing w:before="100" w:beforeAutospacing="1" w:after="100" w:afterAutospacing="1"/>
      <w:jc w:val="left"/>
    </w:pPr>
    <w:rPr>
      <w:rFonts w:ascii="宋体" w:cs="宋体"/>
      <w:kern w:val="0"/>
      <w:sz w:val="24"/>
    </w:rPr>
  </w:style>
  <w:style w:type="paragraph" w:styleId="15">
    <w:name w:val="annotation subject"/>
    <w:basedOn w:val="5"/>
    <w:next w:val="5"/>
    <w:link w:val="25"/>
    <w:qFormat/>
    <w:uiPriority w:val="99"/>
    <w:rPr>
      <w:b/>
      <w:bCs/>
    </w:rPr>
  </w:style>
  <w:style w:type="character" w:styleId="18">
    <w:name w:val="Strong"/>
    <w:qFormat/>
    <w:uiPriority w:val="99"/>
    <w:rPr>
      <w:rFonts w:cs="Times New Roman"/>
      <w:b/>
      <w:bCs/>
    </w:rPr>
  </w:style>
  <w:style w:type="character" w:styleId="19">
    <w:name w:val="page number"/>
    <w:qFormat/>
    <w:uiPriority w:val="99"/>
    <w:rPr>
      <w:rFonts w:cs="Times New Roman"/>
    </w:rPr>
  </w:style>
  <w:style w:type="character" w:styleId="20">
    <w:name w:val="Emphasis"/>
    <w:qFormat/>
    <w:uiPriority w:val="99"/>
    <w:rPr>
      <w:rFonts w:cs="Times New Roman"/>
      <w:i/>
      <w:iCs/>
    </w:rPr>
  </w:style>
  <w:style w:type="character" w:styleId="21">
    <w:name w:val="Hyperlink"/>
    <w:qFormat/>
    <w:uiPriority w:val="99"/>
    <w:rPr>
      <w:rFonts w:cs="Times New Roman"/>
      <w:color w:val="0000FF"/>
      <w:u w:val="single"/>
    </w:rPr>
  </w:style>
  <w:style w:type="character" w:styleId="22">
    <w:name w:val="annotation reference"/>
    <w:qFormat/>
    <w:uiPriority w:val="99"/>
    <w:rPr>
      <w:rFonts w:cs="Times New Roman"/>
      <w:sz w:val="21"/>
      <w:szCs w:val="21"/>
    </w:rPr>
  </w:style>
  <w:style w:type="character" w:customStyle="1" w:styleId="23">
    <w:name w:val="标题 2 Char"/>
    <w:link w:val="3"/>
    <w:semiHidden/>
    <w:qFormat/>
    <w:locked/>
    <w:uiPriority w:val="99"/>
    <w:rPr>
      <w:rFonts w:ascii="Cambria" w:hAnsi="Cambria" w:eastAsia="宋体" w:cs="Times New Roman"/>
      <w:b/>
      <w:bCs/>
      <w:sz w:val="32"/>
      <w:szCs w:val="32"/>
    </w:rPr>
  </w:style>
  <w:style w:type="character" w:customStyle="1" w:styleId="24">
    <w:name w:val="批注文字 Char"/>
    <w:link w:val="5"/>
    <w:semiHidden/>
    <w:qFormat/>
    <w:locked/>
    <w:uiPriority w:val="99"/>
    <w:rPr>
      <w:rFonts w:cs="Times New Roman"/>
      <w:sz w:val="24"/>
      <w:szCs w:val="24"/>
    </w:rPr>
  </w:style>
  <w:style w:type="character" w:customStyle="1" w:styleId="25">
    <w:name w:val="批注主题 Char"/>
    <w:link w:val="15"/>
    <w:semiHidden/>
    <w:qFormat/>
    <w:locked/>
    <w:uiPriority w:val="99"/>
    <w:rPr>
      <w:rFonts w:cs="Times New Roman"/>
      <w:b/>
      <w:bCs/>
      <w:sz w:val="24"/>
      <w:szCs w:val="24"/>
    </w:rPr>
  </w:style>
  <w:style w:type="character" w:customStyle="1" w:styleId="26">
    <w:name w:val="正文文本 Char"/>
    <w:link w:val="6"/>
    <w:semiHidden/>
    <w:qFormat/>
    <w:locked/>
    <w:uiPriority w:val="99"/>
    <w:rPr>
      <w:rFonts w:cs="Times New Roman"/>
      <w:sz w:val="24"/>
      <w:szCs w:val="24"/>
    </w:rPr>
  </w:style>
  <w:style w:type="character" w:customStyle="1" w:styleId="27">
    <w:name w:val="Body Text Indent Char"/>
    <w:semiHidden/>
    <w:qFormat/>
    <w:locked/>
    <w:uiPriority w:val="99"/>
    <w:rPr>
      <w:rFonts w:cs="Times New Roman"/>
      <w:sz w:val="24"/>
      <w:szCs w:val="24"/>
    </w:rPr>
  </w:style>
  <w:style w:type="character" w:customStyle="1" w:styleId="28">
    <w:name w:val="Plain Text Char"/>
    <w:qFormat/>
    <w:locked/>
    <w:uiPriority w:val="99"/>
    <w:rPr>
      <w:rFonts w:ascii="宋体" w:cs="宋体"/>
      <w:kern w:val="2"/>
      <w:sz w:val="32"/>
      <w:szCs w:val="32"/>
      <w:lang w:bidi="ar-SA"/>
    </w:rPr>
  </w:style>
  <w:style w:type="character" w:customStyle="1" w:styleId="29">
    <w:name w:val="日期 Char"/>
    <w:link w:val="9"/>
    <w:semiHidden/>
    <w:qFormat/>
    <w:locked/>
    <w:uiPriority w:val="99"/>
    <w:rPr>
      <w:rFonts w:cs="Times New Roman"/>
      <w:sz w:val="24"/>
      <w:szCs w:val="24"/>
    </w:rPr>
  </w:style>
  <w:style w:type="character" w:customStyle="1" w:styleId="30">
    <w:name w:val="批注框文本 Char"/>
    <w:link w:val="10"/>
    <w:semiHidden/>
    <w:qFormat/>
    <w:locked/>
    <w:uiPriority w:val="99"/>
    <w:rPr>
      <w:rFonts w:cs="Times New Roman"/>
      <w:sz w:val="2"/>
    </w:rPr>
  </w:style>
  <w:style w:type="character" w:customStyle="1" w:styleId="31">
    <w:name w:val="页脚 Char"/>
    <w:link w:val="11"/>
    <w:semiHidden/>
    <w:qFormat/>
    <w:locked/>
    <w:uiPriority w:val="99"/>
    <w:rPr>
      <w:rFonts w:cs="Times New Roman"/>
      <w:sz w:val="18"/>
      <w:szCs w:val="18"/>
    </w:rPr>
  </w:style>
  <w:style w:type="character" w:customStyle="1" w:styleId="32">
    <w:name w:val="页眉 Char"/>
    <w:link w:val="12"/>
    <w:semiHidden/>
    <w:qFormat/>
    <w:locked/>
    <w:uiPriority w:val="99"/>
    <w:rPr>
      <w:rFonts w:cs="Times New Roman"/>
      <w:sz w:val="18"/>
      <w:szCs w:val="18"/>
    </w:rPr>
  </w:style>
  <w:style w:type="character" w:customStyle="1" w:styleId="33">
    <w:name w:val="正文文本缩进 3 Char"/>
    <w:link w:val="13"/>
    <w:semiHidden/>
    <w:qFormat/>
    <w:locked/>
    <w:uiPriority w:val="99"/>
    <w:rPr>
      <w:rFonts w:cs="Times New Roman"/>
      <w:sz w:val="16"/>
      <w:szCs w:val="16"/>
    </w:rPr>
  </w:style>
  <w:style w:type="character" w:customStyle="1" w:styleId="34">
    <w:name w:val="正文文本缩进 Char"/>
    <w:link w:val="7"/>
    <w:qFormat/>
    <w:locked/>
    <w:uiPriority w:val="99"/>
    <w:rPr>
      <w:rFonts w:ascii="仿宋_GB2312" w:eastAsia="仿宋_GB2312" w:cs="Times New Roman"/>
      <w:kern w:val="2"/>
      <w:sz w:val="24"/>
      <w:szCs w:val="24"/>
    </w:rPr>
  </w:style>
  <w:style w:type="character" w:customStyle="1" w:styleId="35">
    <w:name w:val="style71"/>
    <w:qFormat/>
    <w:uiPriority w:val="99"/>
    <w:rPr>
      <w:rFonts w:cs="Times New Roman"/>
      <w:sz w:val="26"/>
      <w:szCs w:val="26"/>
    </w:rPr>
  </w:style>
  <w:style w:type="character" w:customStyle="1" w:styleId="36">
    <w:name w:val="Char Char4"/>
    <w:qFormat/>
    <w:uiPriority w:val="99"/>
    <w:rPr>
      <w:rFonts w:ascii="宋体" w:hAnsi="Courier New" w:cs="宋体"/>
      <w:kern w:val="2"/>
      <w:sz w:val="32"/>
      <w:szCs w:val="32"/>
    </w:rPr>
  </w:style>
  <w:style w:type="character" w:customStyle="1" w:styleId="37">
    <w:name w:val="纯文本 Char"/>
    <w:link w:val="8"/>
    <w:semiHidden/>
    <w:qFormat/>
    <w:locked/>
    <w:uiPriority w:val="99"/>
    <w:rPr>
      <w:rFonts w:ascii="宋体" w:hAnsi="Courier New" w:cs="Courier New"/>
      <w:sz w:val="21"/>
      <w:szCs w:val="21"/>
    </w:rPr>
  </w:style>
  <w:style w:type="paragraph" w:customStyle="1" w:styleId="38">
    <w:name w:val="大一编号"/>
    <w:basedOn w:val="4"/>
    <w:qFormat/>
    <w:uiPriority w:val="99"/>
    <w:pPr>
      <w:numPr>
        <w:numId w:val="0"/>
      </w:numPr>
      <w:tabs>
        <w:tab w:val="left" w:pos="1284"/>
        <w:tab w:val="left" w:pos="1344"/>
      </w:tabs>
      <w:topLinePunct/>
      <w:ind w:firstLine="624"/>
    </w:pPr>
    <w:rPr>
      <w:rFonts w:eastAsia="楷体_GB2312"/>
      <w:sz w:val="30"/>
      <w:szCs w:val="20"/>
    </w:rPr>
  </w:style>
  <w:style w:type="paragraph" w:customStyle="1" w:styleId="39">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44</Pages>
  <Words>11937</Words>
  <Characters>12373</Characters>
  <Lines>153</Lines>
  <Paragraphs>43</Paragraphs>
  <TotalTime>24</TotalTime>
  <ScaleCrop>false</ScaleCrop>
  <LinksUpToDate>false</LinksUpToDate>
  <CharactersWithSpaces>13901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恺恺洁</cp:lastModifiedBy>
  <cp:lastPrinted>2021-09-09T07:43:00Z</cp:lastPrinted>
  <dcterms:modified xsi:type="dcterms:W3CDTF">2025-11-20T08:11:36Z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D4DA4C0172D2423FA504FBA72AE29A4F</vt:lpwstr>
  </property>
  <property fmtid="{D5CDD505-2E9C-101B-9397-08002B2CF9AE}" pid="4" name="KSOTemplateDocerSaveRecord">
    <vt:lpwstr>eyJoZGlkIjoiZjVlZjVjOWVkY2UwZWYyNTZhNTlmZGI4MDNmNWZhZTYiLCJ1c2VySWQiOiI0NDI3MzI0MzQifQ==</vt:lpwstr>
  </property>
</Properties>
</file>