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2F4" w:rsidRDefault="009A1ED2">
      <w:pPr>
        <w:widowControl/>
        <w:snapToGrid w:val="0"/>
        <w:spacing w:line="570" w:lineRule="exact"/>
        <w:jc w:val="center"/>
        <w:rPr>
          <w:rFonts w:ascii="Times New Roman" w:eastAsia="方正小标宋简体" w:hAnsi="Times New Roman"/>
          <w:kern w:val="0"/>
          <w:sz w:val="44"/>
          <w:szCs w:val="44"/>
        </w:rPr>
      </w:pPr>
      <w:r>
        <w:rPr>
          <w:rFonts w:ascii="方正小标宋简体" w:eastAsia="方正小标宋简体" w:hAnsi="Times New Roman"/>
          <w:kern w:val="0"/>
          <w:sz w:val="44"/>
          <w:szCs w:val="44"/>
        </w:rPr>
        <w:t>乐山市第四次全国经济普查公报（第二号）</w:t>
      </w:r>
    </w:p>
    <w:p w:rsidR="000D22F4" w:rsidRDefault="009A1ED2">
      <w:pPr>
        <w:widowControl/>
        <w:spacing w:line="570" w:lineRule="exact"/>
        <w:jc w:val="center"/>
        <w:rPr>
          <w:rFonts w:ascii="楷体_GB2312" w:eastAsia="楷体_GB2312" w:hAnsi="楷体"/>
          <w:kern w:val="0"/>
          <w:sz w:val="32"/>
          <w:szCs w:val="32"/>
        </w:rPr>
      </w:pPr>
      <w:r>
        <w:rPr>
          <w:rFonts w:ascii="方正小标宋简体" w:eastAsia="方正小标宋简体" w:hint="eastAsia"/>
          <w:bCs/>
          <w:sz w:val="32"/>
          <w:szCs w:val="32"/>
          <w:lang w:bidi="ar"/>
        </w:rPr>
        <w:t>——</w:t>
      </w:r>
      <w:r>
        <w:rPr>
          <w:rFonts w:ascii="楷体_GB2312" w:eastAsia="楷体_GB2312" w:hAnsi="楷体_GB2312" w:cs="楷体_GB2312" w:hint="eastAsia"/>
          <w:kern w:val="0"/>
          <w:sz w:val="32"/>
          <w:szCs w:val="32"/>
        </w:rPr>
        <w:t>单位基本情况</w:t>
      </w:r>
    </w:p>
    <w:p w:rsidR="000D22F4" w:rsidRDefault="000D22F4">
      <w:pPr>
        <w:widowControl/>
        <w:spacing w:line="240" w:lineRule="exact"/>
        <w:jc w:val="center"/>
        <w:rPr>
          <w:rFonts w:ascii="楷体_GB2312" w:eastAsia="楷体_GB2312" w:hAnsi="Times New Roman"/>
          <w:kern w:val="0"/>
          <w:sz w:val="44"/>
          <w:szCs w:val="44"/>
        </w:rPr>
      </w:pPr>
    </w:p>
    <w:p w:rsidR="000D22F4" w:rsidRDefault="009A1ED2">
      <w:pPr>
        <w:widowControl/>
        <w:spacing w:line="570" w:lineRule="exact"/>
        <w:jc w:val="center"/>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乐山市统计局</w:t>
      </w:r>
    </w:p>
    <w:p w:rsidR="000D22F4" w:rsidRDefault="009A1ED2">
      <w:pPr>
        <w:widowControl/>
        <w:spacing w:line="570" w:lineRule="exact"/>
        <w:jc w:val="center"/>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乐山市人民政府经济普查领导小组办公室</w:t>
      </w:r>
    </w:p>
    <w:p w:rsidR="000D22F4" w:rsidRDefault="009A1ED2">
      <w:pPr>
        <w:widowControl/>
        <w:spacing w:line="570" w:lineRule="exact"/>
        <w:jc w:val="center"/>
        <w:rPr>
          <w:rFonts w:ascii="楷体_GB2312" w:eastAsia="楷体_GB2312" w:hAnsi="Times New Roman"/>
          <w:kern w:val="0"/>
          <w:sz w:val="24"/>
          <w:szCs w:val="24"/>
        </w:rPr>
      </w:pPr>
      <w:r>
        <w:rPr>
          <w:rFonts w:ascii="楷体_GB2312" w:eastAsia="楷体_GB2312" w:hAnsi="楷体_GB2312" w:cs="楷体_GB2312" w:hint="eastAsia"/>
          <w:kern w:val="0"/>
          <w:sz w:val="32"/>
          <w:szCs w:val="32"/>
        </w:rPr>
        <w:t>2020年</w:t>
      </w:r>
      <w:r>
        <w:rPr>
          <w:rFonts w:ascii="楷体_GB2312" w:eastAsia="楷体_GB2312" w:hAnsi="楷体_GB2312" w:cs="楷体_GB2312"/>
          <w:kern w:val="0"/>
          <w:sz w:val="32"/>
          <w:szCs w:val="32"/>
        </w:rPr>
        <w:t>4</w:t>
      </w:r>
      <w:r>
        <w:rPr>
          <w:rFonts w:ascii="楷体_GB2312" w:eastAsia="楷体_GB2312" w:hAnsi="楷体_GB2312" w:cs="楷体_GB2312" w:hint="eastAsia"/>
          <w:kern w:val="0"/>
          <w:sz w:val="32"/>
          <w:szCs w:val="32"/>
        </w:rPr>
        <w:t>月</w:t>
      </w:r>
      <w:r>
        <w:rPr>
          <w:rFonts w:ascii="楷体_GB2312" w:eastAsia="楷体_GB2312" w:hAnsi="楷体_GB2312" w:cs="楷体_GB2312"/>
          <w:kern w:val="0"/>
          <w:sz w:val="32"/>
          <w:szCs w:val="32"/>
        </w:rPr>
        <w:t>10</w:t>
      </w:r>
      <w:r>
        <w:rPr>
          <w:rFonts w:ascii="楷体_GB2312" w:eastAsia="楷体_GB2312" w:hAnsi="楷体_GB2312" w:cs="楷体_GB2312" w:hint="eastAsia"/>
          <w:kern w:val="0"/>
          <w:sz w:val="32"/>
          <w:szCs w:val="32"/>
        </w:rPr>
        <w:t>日</w:t>
      </w:r>
    </w:p>
    <w:p w:rsidR="000D22F4" w:rsidRDefault="009A1ED2">
      <w:pPr>
        <w:widowControl/>
        <w:spacing w:line="570" w:lineRule="exact"/>
        <w:ind w:firstLineChars="200" w:firstLine="640"/>
        <w:rPr>
          <w:rFonts w:eastAsia="仿宋_GB2312"/>
          <w:kern w:val="0"/>
          <w:sz w:val="32"/>
          <w:szCs w:val="32"/>
        </w:rPr>
      </w:pPr>
      <w:r>
        <w:rPr>
          <w:rFonts w:eastAsia="仿宋_GB2312"/>
          <w:kern w:val="0"/>
          <w:sz w:val="32"/>
          <w:szCs w:val="32"/>
        </w:rPr>
        <w:t>根据</w:t>
      </w:r>
      <w:r>
        <w:rPr>
          <w:rFonts w:eastAsia="仿宋_GB2312" w:hint="eastAsia"/>
          <w:kern w:val="0"/>
          <w:sz w:val="32"/>
          <w:szCs w:val="32"/>
        </w:rPr>
        <w:t>乐山市</w:t>
      </w:r>
      <w:r>
        <w:rPr>
          <w:rFonts w:eastAsia="仿宋_GB2312"/>
          <w:kern w:val="0"/>
          <w:sz w:val="32"/>
          <w:szCs w:val="32"/>
        </w:rPr>
        <w:t>第四次全国经济普查结果，现将全</w:t>
      </w:r>
      <w:r>
        <w:rPr>
          <w:rFonts w:eastAsia="仿宋_GB2312" w:hint="eastAsia"/>
          <w:kern w:val="0"/>
          <w:sz w:val="32"/>
          <w:szCs w:val="32"/>
        </w:rPr>
        <w:t>市</w:t>
      </w:r>
      <w:r>
        <w:rPr>
          <w:rFonts w:eastAsia="仿宋_GB2312"/>
          <w:kern w:val="0"/>
          <w:sz w:val="32"/>
          <w:szCs w:val="32"/>
        </w:rPr>
        <w:t>单位的基本情况、从业人员、资产负债状况和营业收入公布如下</w:t>
      </w:r>
      <w:r>
        <w:rPr>
          <w:rFonts w:eastAsia="仿宋_GB2312" w:hint="eastAsia"/>
          <w:kern w:val="0"/>
          <w:sz w:val="32"/>
          <w:szCs w:val="32"/>
        </w:rPr>
        <w:t>：</w:t>
      </w:r>
    </w:p>
    <w:p w:rsidR="000D22F4" w:rsidRDefault="009A1ED2">
      <w:pPr>
        <w:adjustRightInd w:val="0"/>
        <w:spacing w:line="560" w:lineRule="exact"/>
        <w:ind w:firstLineChars="200" w:firstLine="640"/>
        <w:rPr>
          <w:rFonts w:ascii="Times New Roman" w:eastAsia="黑体" w:hAnsi="Times New Roman"/>
          <w:kern w:val="0"/>
          <w:sz w:val="32"/>
          <w:szCs w:val="32"/>
        </w:rPr>
      </w:pPr>
      <w:r>
        <w:rPr>
          <w:rFonts w:ascii="黑体" w:eastAsia="黑体" w:hAnsi="黑体"/>
          <w:kern w:val="0"/>
          <w:sz w:val="32"/>
          <w:szCs w:val="32"/>
        </w:rPr>
        <w:t>一、单位基本情况</w:t>
      </w:r>
    </w:p>
    <w:p w:rsidR="000D22F4" w:rsidRDefault="009A1ED2">
      <w:pPr>
        <w:widowControl/>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2018年末，全市共有从事第二产业和第三产业活动的法人单位23532个，比2013年末（2013年是第三次全国经济普查年份，下同）增加7705个，增长48.7%；产业活动单位29091个，增加7944个，增长37.6%；个体经营户150844个（详见表2-1）。</w:t>
      </w:r>
    </w:p>
    <w:tbl>
      <w:tblPr>
        <w:tblW w:w="8306"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43"/>
        <w:gridCol w:w="2409"/>
        <w:gridCol w:w="2354"/>
      </w:tblGrid>
      <w:tr w:rsidR="000D22F4">
        <w:trPr>
          <w:trHeight w:val="567"/>
          <w:jc w:val="center"/>
        </w:trPr>
        <w:tc>
          <w:tcPr>
            <w:tcW w:w="8306" w:type="dxa"/>
            <w:gridSpan w:val="3"/>
            <w:tcBorders>
              <w:top w:val="nil"/>
              <w:left w:val="nil"/>
              <w:bottom w:val="single" w:sz="12" w:space="0" w:color="auto"/>
              <w:right w:val="nil"/>
            </w:tcBorders>
            <w:shd w:val="clear" w:color="auto" w:fill="FFFFFF"/>
            <w:vAlign w:val="center"/>
          </w:tcPr>
          <w:p w:rsidR="000D22F4" w:rsidRDefault="009A1ED2">
            <w:pPr>
              <w:widowControl/>
              <w:spacing w:line="560" w:lineRule="exact"/>
              <w:ind w:left="57" w:right="57"/>
              <w:jc w:val="center"/>
              <w:rPr>
                <w:rFonts w:ascii="黑体" w:eastAsia="黑体" w:hAnsi="黑体"/>
                <w:kern w:val="0"/>
                <w:sz w:val="24"/>
                <w:szCs w:val="24"/>
              </w:rPr>
            </w:pPr>
            <w:r>
              <w:rPr>
                <w:rFonts w:ascii="黑体" w:eastAsia="黑体" w:hAnsi="黑体"/>
                <w:kern w:val="0"/>
                <w:sz w:val="24"/>
                <w:szCs w:val="24"/>
              </w:rPr>
              <w:t>表2-1 单位数与个体经营户数</w:t>
            </w:r>
          </w:p>
        </w:tc>
      </w:tr>
      <w:tr w:rsidR="000D22F4">
        <w:trPr>
          <w:trHeight w:val="567"/>
          <w:jc w:val="center"/>
        </w:trPr>
        <w:tc>
          <w:tcPr>
            <w:tcW w:w="3543" w:type="dxa"/>
            <w:tcBorders>
              <w:top w:val="nil"/>
              <w:left w:val="nil"/>
              <w:bottom w:val="single" w:sz="4" w:space="0" w:color="auto"/>
              <w:right w:val="single" w:sz="4" w:space="0" w:color="auto"/>
            </w:tcBorders>
            <w:vAlign w:val="center"/>
          </w:tcPr>
          <w:p w:rsidR="000D22F4" w:rsidRPr="00684911" w:rsidRDefault="009A1ED2">
            <w:pPr>
              <w:widowControl/>
              <w:ind w:left="57" w:right="57"/>
              <w:jc w:val="center"/>
              <w:rPr>
                <w:rFonts w:ascii="黑体" w:eastAsia="黑体" w:hAnsi="黑体" w:cs="仿宋_GB2312"/>
                <w:kern w:val="0"/>
              </w:rPr>
            </w:pPr>
            <w:r w:rsidRPr="00684911">
              <w:rPr>
                <w:rFonts w:eastAsia="黑体" w:cs="Calibri"/>
                <w:kern w:val="0"/>
              </w:rPr>
              <w:t> </w:t>
            </w:r>
          </w:p>
        </w:tc>
        <w:tc>
          <w:tcPr>
            <w:tcW w:w="2409" w:type="dxa"/>
            <w:tcBorders>
              <w:top w:val="nil"/>
              <w:left w:val="nil"/>
              <w:bottom w:val="single" w:sz="4" w:space="0" w:color="auto"/>
              <w:right w:val="single" w:sz="4" w:space="0" w:color="auto"/>
            </w:tcBorders>
            <w:vAlign w:val="center"/>
          </w:tcPr>
          <w:p w:rsidR="000D22F4" w:rsidRPr="00684911" w:rsidRDefault="009A1ED2">
            <w:pPr>
              <w:widowControl/>
              <w:snapToGrid w:val="0"/>
              <w:ind w:left="57" w:right="57"/>
              <w:jc w:val="center"/>
              <w:rPr>
                <w:rFonts w:ascii="黑体" w:eastAsia="黑体" w:hAnsi="黑体" w:cs="仿宋_GB2312"/>
                <w:bCs/>
                <w:kern w:val="0"/>
              </w:rPr>
            </w:pPr>
            <w:r w:rsidRPr="00684911">
              <w:rPr>
                <w:rFonts w:ascii="黑体" w:eastAsia="黑体" w:hAnsi="黑体" w:cs="仿宋_GB2312" w:hint="eastAsia"/>
                <w:bCs/>
                <w:kern w:val="0"/>
              </w:rPr>
              <w:t>单位数（</w:t>
            </w:r>
            <w:proofErr w:type="gramStart"/>
            <w:r w:rsidRPr="00684911">
              <w:rPr>
                <w:rFonts w:ascii="黑体" w:eastAsia="黑体" w:hAnsi="黑体" w:cs="仿宋_GB2312" w:hint="eastAsia"/>
                <w:bCs/>
                <w:kern w:val="0"/>
              </w:rPr>
              <w:t>个</w:t>
            </w:r>
            <w:proofErr w:type="gramEnd"/>
            <w:r w:rsidRPr="00684911">
              <w:rPr>
                <w:rFonts w:ascii="黑体" w:eastAsia="黑体" w:hAnsi="黑体" w:cs="仿宋_GB2312" w:hint="eastAsia"/>
                <w:bCs/>
                <w:kern w:val="0"/>
              </w:rPr>
              <w:t>）</w:t>
            </w:r>
          </w:p>
        </w:tc>
        <w:tc>
          <w:tcPr>
            <w:tcW w:w="2354" w:type="dxa"/>
            <w:tcBorders>
              <w:top w:val="nil"/>
              <w:left w:val="nil"/>
              <w:bottom w:val="single" w:sz="4" w:space="0" w:color="auto"/>
              <w:right w:val="nil"/>
            </w:tcBorders>
            <w:vAlign w:val="center"/>
          </w:tcPr>
          <w:p w:rsidR="000D22F4" w:rsidRPr="00684911" w:rsidRDefault="009A1ED2">
            <w:pPr>
              <w:widowControl/>
              <w:ind w:left="57" w:right="57"/>
              <w:jc w:val="center"/>
              <w:rPr>
                <w:rFonts w:ascii="黑体" w:eastAsia="黑体" w:hAnsi="黑体" w:cs="仿宋_GB2312"/>
                <w:bCs/>
                <w:kern w:val="0"/>
              </w:rPr>
            </w:pPr>
            <w:r w:rsidRPr="00684911">
              <w:rPr>
                <w:rFonts w:ascii="黑体" w:eastAsia="黑体" w:hAnsi="黑体" w:cs="仿宋_GB2312" w:hint="eastAsia"/>
                <w:bCs/>
                <w:kern w:val="0"/>
              </w:rPr>
              <w:t>比重（%）</w:t>
            </w:r>
          </w:p>
        </w:tc>
      </w:tr>
      <w:tr w:rsidR="000D22F4">
        <w:trPr>
          <w:trHeight w:val="70"/>
          <w:jc w:val="center"/>
        </w:trPr>
        <w:tc>
          <w:tcPr>
            <w:tcW w:w="3543" w:type="dxa"/>
            <w:tcBorders>
              <w:top w:val="single" w:sz="4" w:space="0" w:color="auto"/>
              <w:left w:val="nil"/>
              <w:bottom w:val="nil"/>
              <w:right w:val="single" w:sz="4" w:space="0" w:color="auto"/>
            </w:tcBorders>
            <w:vAlign w:val="center"/>
          </w:tcPr>
          <w:p w:rsidR="000D22F4" w:rsidRDefault="009A1ED2">
            <w:pPr>
              <w:widowControl/>
              <w:rPr>
                <w:rFonts w:ascii="仿宋_GB2312" w:eastAsia="仿宋_GB2312" w:hAnsi="仿宋_GB2312" w:cs="仿宋_GB2312"/>
                <w:b/>
                <w:bCs/>
                <w:kern w:val="0"/>
              </w:rPr>
            </w:pPr>
            <w:r>
              <w:rPr>
                <w:rFonts w:ascii="仿宋_GB2312" w:eastAsia="仿宋_GB2312" w:hAnsi="仿宋_GB2312" w:cs="仿宋_GB2312" w:hint="eastAsia"/>
                <w:b/>
                <w:bCs/>
              </w:rPr>
              <w:t>一、法人单位</w:t>
            </w:r>
          </w:p>
        </w:tc>
        <w:tc>
          <w:tcPr>
            <w:tcW w:w="2409" w:type="dxa"/>
            <w:tcBorders>
              <w:top w:val="single" w:sz="4" w:space="0" w:color="auto"/>
              <w:left w:val="nil"/>
              <w:bottom w:val="nil"/>
              <w:right w:val="single" w:sz="4" w:space="0" w:color="auto"/>
            </w:tcBorders>
            <w:vAlign w:val="center"/>
          </w:tcPr>
          <w:p w:rsidR="000D22F4" w:rsidRDefault="009A1ED2">
            <w:pPr>
              <w:ind w:rightChars="400" w:right="840"/>
              <w:jc w:val="right"/>
              <w:rPr>
                <w:rFonts w:ascii="仿宋_GB2312" w:eastAsia="仿宋_GB2312" w:hAnsi="仿宋_GB2312" w:cs="仿宋_GB2312"/>
                <w:b/>
                <w:bCs/>
              </w:rPr>
            </w:pPr>
            <w:r>
              <w:rPr>
                <w:rFonts w:ascii="仿宋_GB2312" w:eastAsia="仿宋_GB2312" w:hAnsi="仿宋_GB2312" w:cs="仿宋_GB2312" w:hint="eastAsia"/>
                <w:b/>
                <w:bCs/>
              </w:rPr>
              <w:t>23532</w:t>
            </w:r>
          </w:p>
        </w:tc>
        <w:tc>
          <w:tcPr>
            <w:tcW w:w="2354" w:type="dxa"/>
            <w:tcBorders>
              <w:top w:val="single" w:sz="4" w:space="0" w:color="auto"/>
              <w:left w:val="nil"/>
              <w:bottom w:val="nil"/>
              <w:right w:val="nil"/>
            </w:tcBorders>
            <w:vAlign w:val="center"/>
          </w:tcPr>
          <w:p w:rsidR="000D22F4" w:rsidRDefault="009A1ED2">
            <w:pPr>
              <w:ind w:rightChars="400" w:right="840"/>
              <w:jc w:val="right"/>
              <w:rPr>
                <w:rFonts w:ascii="仿宋_GB2312" w:eastAsia="仿宋_GB2312" w:hAnsi="仿宋_GB2312" w:cs="仿宋_GB2312"/>
                <w:b/>
                <w:bCs/>
              </w:rPr>
            </w:pPr>
            <w:r>
              <w:rPr>
                <w:rFonts w:ascii="仿宋_GB2312" w:eastAsia="仿宋_GB2312" w:hAnsi="仿宋_GB2312" w:cs="仿宋_GB2312" w:hint="eastAsia"/>
                <w:b/>
                <w:bCs/>
              </w:rPr>
              <w:t>100.0</w:t>
            </w:r>
          </w:p>
        </w:tc>
      </w:tr>
      <w:tr w:rsidR="000D22F4">
        <w:trPr>
          <w:trHeight w:val="283"/>
          <w:jc w:val="center"/>
        </w:trPr>
        <w:tc>
          <w:tcPr>
            <w:tcW w:w="3543" w:type="dxa"/>
            <w:tcBorders>
              <w:top w:val="nil"/>
              <w:left w:val="nil"/>
              <w:bottom w:val="nil"/>
              <w:right w:val="single" w:sz="4" w:space="0" w:color="auto"/>
            </w:tcBorders>
            <w:vAlign w:val="center"/>
          </w:tcPr>
          <w:p w:rsidR="000D22F4" w:rsidRDefault="009A1ED2">
            <w:pPr>
              <w:rPr>
                <w:rFonts w:ascii="仿宋_GB2312" w:eastAsia="仿宋_GB2312" w:hAnsi="仿宋_GB2312" w:cs="仿宋_GB2312"/>
              </w:rPr>
            </w:pPr>
            <w:r>
              <w:rPr>
                <w:rStyle w:val="font31"/>
                <w:rFonts w:ascii="仿宋_GB2312" w:eastAsia="仿宋_GB2312" w:hAnsi="仿宋_GB2312" w:cs="仿宋_GB2312" w:hint="eastAsia"/>
                <w:color w:val="auto"/>
              </w:rPr>
              <w:t xml:space="preserve">    </w:t>
            </w:r>
            <w:r>
              <w:rPr>
                <w:rStyle w:val="font21"/>
                <w:rFonts w:ascii="仿宋_GB2312" w:eastAsia="仿宋_GB2312" w:hAnsi="仿宋_GB2312" w:cs="仿宋_GB2312" w:hint="default"/>
                <w:color w:val="auto"/>
              </w:rPr>
              <w:t>企业法人</w:t>
            </w:r>
          </w:p>
        </w:tc>
        <w:tc>
          <w:tcPr>
            <w:tcW w:w="2409" w:type="dxa"/>
            <w:tcBorders>
              <w:top w:val="nil"/>
              <w:left w:val="nil"/>
              <w:bottom w:val="nil"/>
              <w:right w:val="single" w:sz="4" w:space="0" w:color="auto"/>
            </w:tcBorders>
            <w:vAlign w:val="center"/>
          </w:tcPr>
          <w:p w:rsidR="000D22F4" w:rsidRDefault="009A1ED2">
            <w:pPr>
              <w:ind w:rightChars="400" w:right="840"/>
              <w:jc w:val="right"/>
              <w:rPr>
                <w:rFonts w:ascii="仿宋_GB2312" w:eastAsia="仿宋_GB2312" w:hAnsi="仿宋_GB2312" w:cs="仿宋_GB2312"/>
              </w:rPr>
            </w:pPr>
            <w:r>
              <w:rPr>
                <w:rFonts w:ascii="仿宋_GB2312" w:eastAsia="仿宋_GB2312" w:hAnsi="仿宋_GB2312" w:cs="仿宋_GB2312" w:hint="eastAsia"/>
              </w:rPr>
              <w:t>14969</w:t>
            </w:r>
          </w:p>
        </w:tc>
        <w:tc>
          <w:tcPr>
            <w:tcW w:w="2354" w:type="dxa"/>
            <w:tcBorders>
              <w:top w:val="nil"/>
              <w:left w:val="nil"/>
              <w:bottom w:val="nil"/>
              <w:right w:val="nil"/>
            </w:tcBorders>
            <w:vAlign w:val="center"/>
          </w:tcPr>
          <w:p w:rsidR="000D22F4" w:rsidRDefault="009A1ED2">
            <w:pPr>
              <w:ind w:rightChars="400" w:right="840"/>
              <w:jc w:val="right"/>
              <w:rPr>
                <w:rFonts w:ascii="仿宋_GB2312" w:eastAsia="仿宋_GB2312" w:hAnsi="仿宋_GB2312" w:cs="仿宋_GB2312"/>
              </w:rPr>
            </w:pPr>
            <w:r>
              <w:rPr>
                <w:rFonts w:ascii="仿宋_GB2312" w:eastAsia="仿宋_GB2312" w:hAnsi="仿宋_GB2312" w:cs="仿宋_GB2312" w:hint="eastAsia"/>
              </w:rPr>
              <w:t>63.6</w:t>
            </w:r>
          </w:p>
        </w:tc>
      </w:tr>
      <w:tr w:rsidR="000D22F4">
        <w:trPr>
          <w:trHeight w:val="283"/>
          <w:jc w:val="center"/>
        </w:trPr>
        <w:tc>
          <w:tcPr>
            <w:tcW w:w="3543" w:type="dxa"/>
            <w:tcBorders>
              <w:top w:val="nil"/>
              <w:left w:val="nil"/>
              <w:bottom w:val="nil"/>
              <w:right w:val="single" w:sz="4" w:space="0" w:color="auto"/>
            </w:tcBorders>
            <w:vAlign w:val="center"/>
          </w:tcPr>
          <w:p w:rsidR="000D22F4" w:rsidRDefault="009A1ED2">
            <w:pPr>
              <w:rPr>
                <w:rFonts w:ascii="仿宋_GB2312" w:eastAsia="仿宋_GB2312" w:hAnsi="仿宋_GB2312" w:cs="仿宋_GB2312"/>
              </w:rPr>
            </w:pPr>
            <w:r>
              <w:rPr>
                <w:rStyle w:val="font31"/>
                <w:rFonts w:ascii="仿宋_GB2312" w:eastAsia="仿宋_GB2312" w:hAnsi="仿宋_GB2312" w:cs="仿宋_GB2312" w:hint="eastAsia"/>
                <w:color w:val="auto"/>
              </w:rPr>
              <w:t xml:space="preserve">    </w:t>
            </w:r>
            <w:r>
              <w:rPr>
                <w:rStyle w:val="font21"/>
                <w:rFonts w:ascii="仿宋_GB2312" w:eastAsia="仿宋_GB2312" w:hAnsi="仿宋_GB2312" w:cs="仿宋_GB2312" w:hint="default"/>
                <w:color w:val="auto"/>
              </w:rPr>
              <w:t>机关、事业法人</w:t>
            </w:r>
          </w:p>
        </w:tc>
        <w:tc>
          <w:tcPr>
            <w:tcW w:w="2409" w:type="dxa"/>
            <w:tcBorders>
              <w:top w:val="nil"/>
              <w:left w:val="nil"/>
              <w:bottom w:val="nil"/>
              <w:right w:val="single" w:sz="4" w:space="0" w:color="auto"/>
            </w:tcBorders>
            <w:vAlign w:val="center"/>
          </w:tcPr>
          <w:p w:rsidR="000D22F4" w:rsidRDefault="009A1ED2">
            <w:pPr>
              <w:ind w:rightChars="400" w:right="840"/>
              <w:jc w:val="right"/>
              <w:rPr>
                <w:rFonts w:ascii="仿宋_GB2312" w:eastAsia="仿宋_GB2312" w:hAnsi="仿宋_GB2312" w:cs="仿宋_GB2312"/>
              </w:rPr>
            </w:pPr>
            <w:r>
              <w:rPr>
                <w:rFonts w:ascii="仿宋_GB2312" w:eastAsia="仿宋_GB2312" w:hAnsi="仿宋_GB2312" w:cs="仿宋_GB2312" w:hint="eastAsia"/>
              </w:rPr>
              <w:t>3770</w:t>
            </w:r>
          </w:p>
        </w:tc>
        <w:tc>
          <w:tcPr>
            <w:tcW w:w="2354" w:type="dxa"/>
            <w:tcBorders>
              <w:top w:val="nil"/>
              <w:left w:val="nil"/>
              <w:bottom w:val="nil"/>
              <w:right w:val="nil"/>
            </w:tcBorders>
            <w:vAlign w:val="center"/>
          </w:tcPr>
          <w:p w:rsidR="000D22F4" w:rsidRDefault="009A1ED2">
            <w:pPr>
              <w:ind w:rightChars="400" w:right="840"/>
              <w:jc w:val="right"/>
              <w:rPr>
                <w:rFonts w:ascii="仿宋_GB2312" w:eastAsia="仿宋_GB2312" w:hAnsi="仿宋_GB2312" w:cs="仿宋_GB2312"/>
              </w:rPr>
            </w:pPr>
            <w:r>
              <w:rPr>
                <w:rFonts w:ascii="仿宋_GB2312" w:eastAsia="仿宋_GB2312" w:hAnsi="仿宋_GB2312" w:cs="仿宋_GB2312" w:hint="eastAsia"/>
              </w:rPr>
              <w:t>16.0</w:t>
            </w:r>
          </w:p>
        </w:tc>
      </w:tr>
      <w:tr w:rsidR="000D22F4">
        <w:trPr>
          <w:trHeight w:val="283"/>
          <w:jc w:val="center"/>
        </w:trPr>
        <w:tc>
          <w:tcPr>
            <w:tcW w:w="3543" w:type="dxa"/>
            <w:tcBorders>
              <w:top w:val="nil"/>
              <w:left w:val="nil"/>
              <w:bottom w:val="nil"/>
              <w:right w:val="single" w:sz="4" w:space="0" w:color="auto"/>
            </w:tcBorders>
            <w:vAlign w:val="center"/>
          </w:tcPr>
          <w:p w:rsidR="000D22F4" w:rsidRDefault="009A1ED2">
            <w:pPr>
              <w:rPr>
                <w:rFonts w:ascii="仿宋_GB2312" w:eastAsia="仿宋_GB2312" w:hAnsi="仿宋_GB2312" w:cs="仿宋_GB2312"/>
              </w:rPr>
            </w:pPr>
            <w:r>
              <w:rPr>
                <w:rStyle w:val="font31"/>
                <w:rFonts w:ascii="仿宋_GB2312" w:eastAsia="仿宋_GB2312" w:hAnsi="仿宋_GB2312" w:cs="仿宋_GB2312" w:hint="eastAsia"/>
                <w:color w:val="auto"/>
              </w:rPr>
              <w:t xml:space="preserve">    </w:t>
            </w:r>
            <w:r>
              <w:rPr>
                <w:rStyle w:val="font21"/>
                <w:rFonts w:ascii="仿宋_GB2312" w:eastAsia="仿宋_GB2312" w:hAnsi="仿宋_GB2312" w:cs="仿宋_GB2312" w:hint="default"/>
                <w:color w:val="auto"/>
              </w:rPr>
              <w:t>社会团体</w:t>
            </w:r>
          </w:p>
        </w:tc>
        <w:tc>
          <w:tcPr>
            <w:tcW w:w="2409" w:type="dxa"/>
            <w:tcBorders>
              <w:top w:val="nil"/>
              <w:left w:val="nil"/>
              <w:bottom w:val="nil"/>
              <w:right w:val="single" w:sz="4" w:space="0" w:color="auto"/>
            </w:tcBorders>
            <w:vAlign w:val="center"/>
          </w:tcPr>
          <w:p w:rsidR="000D22F4" w:rsidRDefault="009A1ED2">
            <w:pPr>
              <w:ind w:rightChars="400" w:right="840"/>
              <w:jc w:val="right"/>
              <w:rPr>
                <w:rFonts w:ascii="仿宋_GB2312" w:eastAsia="仿宋_GB2312" w:hAnsi="仿宋_GB2312" w:cs="仿宋_GB2312"/>
              </w:rPr>
            </w:pPr>
            <w:r>
              <w:rPr>
                <w:rFonts w:ascii="仿宋_GB2312" w:eastAsia="仿宋_GB2312" w:hAnsi="仿宋_GB2312" w:cs="仿宋_GB2312" w:hint="eastAsia"/>
              </w:rPr>
              <w:t>736</w:t>
            </w:r>
          </w:p>
        </w:tc>
        <w:tc>
          <w:tcPr>
            <w:tcW w:w="2354" w:type="dxa"/>
            <w:tcBorders>
              <w:top w:val="nil"/>
              <w:left w:val="nil"/>
              <w:bottom w:val="nil"/>
              <w:right w:val="nil"/>
            </w:tcBorders>
            <w:vAlign w:val="center"/>
          </w:tcPr>
          <w:p w:rsidR="000D22F4" w:rsidRDefault="009A1ED2">
            <w:pPr>
              <w:ind w:rightChars="400" w:right="840"/>
              <w:jc w:val="right"/>
              <w:rPr>
                <w:rFonts w:ascii="仿宋_GB2312" w:eastAsia="仿宋_GB2312" w:hAnsi="仿宋_GB2312" w:cs="仿宋_GB2312"/>
              </w:rPr>
            </w:pPr>
            <w:r>
              <w:rPr>
                <w:rFonts w:ascii="仿宋_GB2312" w:eastAsia="仿宋_GB2312" w:hAnsi="仿宋_GB2312" w:cs="仿宋_GB2312" w:hint="eastAsia"/>
              </w:rPr>
              <w:t>3.1</w:t>
            </w:r>
          </w:p>
        </w:tc>
      </w:tr>
      <w:tr w:rsidR="000D22F4">
        <w:trPr>
          <w:trHeight w:val="283"/>
          <w:jc w:val="center"/>
        </w:trPr>
        <w:tc>
          <w:tcPr>
            <w:tcW w:w="3543" w:type="dxa"/>
            <w:tcBorders>
              <w:top w:val="nil"/>
              <w:left w:val="nil"/>
              <w:bottom w:val="nil"/>
              <w:right w:val="single" w:sz="4" w:space="0" w:color="auto"/>
            </w:tcBorders>
            <w:vAlign w:val="center"/>
          </w:tcPr>
          <w:p w:rsidR="000D22F4" w:rsidRDefault="009A1ED2">
            <w:pPr>
              <w:ind w:firstLineChars="200" w:firstLine="420"/>
              <w:rPr>
                <w:rFonts w:ascii="仿宋_GB2312" w:eastAsia="仿宋_GB2312" w:hAnsi="仿宋_GB2312" w:cs="仿宋_GB2312"/>
              </w:rPr>
            </w:pPr>
            <w:r>
              <w:rPr>
                <w:rFonts w:ascii="仿宋_GB2312" w:eastAsia="仿宋_GB2312" w:hAnsi="仿宋_GB2312" w:cs="仿宋_GB2312" w:hint="eastAsia"/>
              </w:rPr>
              <w:t>其他法人</w:t>
            </w:r>
          </w:p>
        </w:tc>
        <w:tc>
          <w:tcPr>
            <w:tcW w:w="2409" w:type="dxa"/>
            <w:tcBorders>
              <w:top w:val="nil"/>
              <w:left w:val="nil"/>
              <w:bottom w:val="nil"/>
              <w:right w:val="single" w:sz="4" w:space="0" w:color="auto"/>
            </w:tcBorders>
            <w:vAlign w:val="center"/>
          </w:tcPr>
          <w:p w:rsidR="000D22F4" w:rsidRDefault="009A1ED2">
            <w:pPr>
              <w:ind w:rightChars="400" w:right="840"/>
              <w:jc w:val="right"/>
              <w:rPr>
                <w:rFonts w:ascii="仿宋_GB2312" w:eastAsia="仿宋_GB2312" w:hAnsi="仿宋_GB2312" w:cs="仿宋_GB2312"/>
              </w:rPr>
            </w:pPr>
            <w:r>
              <w:rPr>
                <w:rFonts w:ascii="仿宋_GB2312" w:eastAsia="仿宋_GB2312" w:hAnsi="仿宋_GB2312" w:cs="仿宋_GB2312" w:hint="eastAsia"/>
              </w:rPr>
              <w:t>4057</w:t>
            </w:r>
          </w:p>
        </w:tc>
        <w:tc>
          <w:tcPr>
            <w:tcW w:w="2354" w:type="dxa"/>
            <w:tcBorders>
              <w:top w:val="nil"/>
              <w:left w:val="nil"/>
              <w:bottom w:val="nil"/>
              <w:right w:val="nil"/>
            </w:tcBorders>
            <w:vAlign w:val="center"/>
          </w:tcPr>
          <w:p w:rsidR="000D22F4" w:rsidRDefault="009A1ED2">
            <w:pPr>
              <w:ind w:rightChars="400" w:right="840"/>
              <w:jc w:val="right"/>
              <w:rPr>
                <w:rFonts w:ascii="仿宋_GB2312" w:eastAsia="仿宋_GB2312" w:hAnsi="仿宋_GB2312" w:cs="仿宋_GB2312"/>
              </w:rPr>
            </w:pPr>
            <w:r>
              <w:rPr>
                <w:rFonts w:ascii="仿宋_GB2312" w:eastAsia="仿宋_GB2312" w:hAnsi="仿宋_GB2312" w:cs="仿宋_GB2312" w:hint="eastAsia"/>
              </w:rPr>
              <w:t xml:space="preserve">17.2 </w:t>
            </w:r>
          </w:p>
        </w:tc>
      </w:tr>
      <w:tr w:rsidR="000D22F4">
        <w:trPr>
          <w:trHeight w:val="283"/>
          <w:jc w:val="center"/>
        </w:trPr>
        <w:tc>
          <w:tcPr>
            <w:tcW w:w="3543" w:type="dxa"/>
            <w:tcBorders>
              <w:top w:val="nil"/>
              <w:left w:val="nil"/>
              <w:bottom w:val="nil"/>
              <w:right w:val="single" w:sz="4" w:space="0" w:color="auto"/>
            </w:tcBorders>
            <w:vAlign w:val="center"/>
          </w:tcPr>
          <w:p w:rsidR="000D22F4" w:rsidRDefault="009A1ED2">
            <w:pPr>
              <w:rPr>
                <w:rFonts w:ascii="仿宋_GB2312" w:eastAsia="仿宋_GB2312" w:hAnsi="仿宋_GB2312" w:cs="仿宋_GB2312"/>
                <w:b/>
                <w:bCs/>
              </w:rPr>
            </w:pPr>
            <w:r>
              <w:rPr>
                <w:rFonts w:ascii="仿宋_GB2312" w:eastAsia="仿宋_GB2312" w:hAnsi="仿宋_GB2312" w:cs="仿宋_GB2312" w:hint="eastAsia"/>
                <w:b/>
                <w:bCs/>
              </w:rPr>
              <w:t>二、产业活动单位</w:t>
            </w:r>
          </w:p>
        </w:tc>
        <w:tc>
          <w:tcPr>
            <w:tcW w:w="2409" w:type="dxa"/>
            <w:tcBorders>
              <w:top w:val="nil"/>
              <w:left w:val="nil"/>
              <w:bottom w:val="nil"/>
              <w:right w:val="single" w:sz="4" w:space="0" w:color="auto"/>
            </w:tcBorders>
            <w:vAlign w:val="center"/>
          </w:tcPr>
          <w:p w:rsidR="000D22F4" w:rsidRDefault="009A1ED2">
            <w:pPr>
              <w:ind w:rightChars="400" w:right="840"/>
              <w:jc w:val="right"/>
              <w:rPr>
                <w:rFonts w:ascii="仿宋_GB2312" w:eastAsia="仿宋_GB2312" w:hAnsi="仿宋_GB2312" w:cs="仿宋_GB2312"/>
                <w:b/>
                <w:bCs/>
              </w:rPr>
            </w:pPr>
            <w:r>
              <w:rPr>
                <w:rFonts w:ascii="仿宋_GB2312" w:eastAsia="仿宋_GB2312" w:hAnsi="仿宋_GB2312" w:cs="仿宋_GB2312" w:hint="eastAsia"/>
                <w:b/>
                <w:bCs/>
              </w:rPr>
              <w:t>29091</w:t>
            </w:r>
          </w:p>
        </w:tc>
        <w:tc>
          <w:tcPr>
            <w:tcW w:w="2354" w:type="dxa"/>
            <w:tcBorders>
              <w:top w:val="nil"/>
              <w:left w:val="nil"/>
              <w:bottom w:val="nil"/>
              <w:right w:val="nil"/>
            </w:tcBorders>
            <w:vAlign w:val="center"/>
          </w:tcPr>
          <w:p w:rsidR="000D22F4" w:rsidRDefault="009A1ED2">
            <w:pPr>
              <w:ind w:rightChars="400" w:right="840"/>
              <w:jc w:val="right"/>
              <w:rPr>
                <w:rFonts w:ascii="仿宋_GB2312" w:eastAsia="仿宋_GB2312" w:hAnsi="仿宋_GB2312" w:cs="仿宋_GB2312"/>
                <w:b/>
                <w:bCs/>
              </w:rPr>
            </w:pPr>
            <w:r>
              <w:rPr>
                <w:rFonts w:ascii="仿宋_GB2312" w:eastAsia="仿宋_GB2312" w:hAnsi="仿宋_GB2312" w:cs="仿宋_GB2312" w:hint="eastAsia"/>
                <w:b/>
                <w:bCs/>
              </w:rPr>
              <w:t>100.0</w:t>
            </w:r>
          </w:p>
        </w:tc>
      </w:tr>
      <w:tr w:rsidR="000D22F4">
        <w:trPr>
          <w:trHeight w:val="283"/>
          <w:jc w:val="center"/>
        </w:trPr>
        <w:tc>
          <w:tcPr>
            <w:tcW w:w="3543" w:type="dxa"/>
            <w:tcBorders>
              <w:top w:val="nil"/>
              <w:left w:val="nil"/>
              <w:bottom w:val="nil"/>
              <w:right w:val="single" w:sz="4" w:space="0" w:color="auto"/>
            </w:tcBorders>
            <w:vAlign w:val="center"/>
          </w:tcPr>
          <w:p w:rsidR="000D22F4" w:rsidRDefault="009A1ED2">
            <w:pPr>
              <w:ind w:firstLineChars="200" w:firstLine="420"/>
              <w:rPr>
                <w:rFonts w:ascii="仿宋_GB2312" w:eastAsia="仿宋_GB2312" w:hAnsi="仿宋_GB2312" w:cs="仿宋_GB2312"/>
              </w:rPr>
            </w:pPr>
            <w:r>
              <w:rPr>
                <w:rFonts w:ascii="仿宋_GB2312" w:eastAsia="仿宋_GB2312" w:hAnsi="仿宋_GB2312" w:cs="仿宋_GB2312" w:hint="eastAsia"/>
              </w:rPr>
              <w:t>第二产业</w:t>
            </w:r>
          </w:p>
        </w:tc>
        <w:tc>
          <w:tcPr>
            <w:tcW w:w="2409" w:type="dxa"/>
            <w:tcBorders>
              <w:top w:val="nil"/>
              <w:left w:val="nil"/>
              <w:bottom w:val="nil"/>
              <w:right w:val="single" w:sz="4" w:space="0" w:color="auto"/>
            </w:tcBorders>
            <w:vAlign w:val="center"/>
          </w:tcPr>
          <w:p w:rsidR="000D22F4" w:rsidRDefault="009A1ED2">
            <w:pPr>
              <w:ind w:rightChars="400" w:right="840"/>
              <w:jc w:val="right"/>
              <w:rPr>
                <w:rFonts w:ascii="仿宋_GB2312" w:eastAsia="仿宋_GB2312" w:hAnsi="仿宋_GB2312" w:cs="仿宋_GB2312"/>
              </w:rPr>
            </w:pPr>
            <w:r>
              <w:rPr>
                <w:rFonts w:ascii="仿宋_GB2312" w:eastAsia="仿宋_GB2312" w:hAnsi="仿宋_GB2312" w:cs="仿宋_GB2312" w:hint="eastAsia"/>
              </w:rPr>
              <w:t>4170</w:t>
            </w:r>
          </w:p>
        </w:tc>
        <w:tc>
          <w:tcPr>
            <w:tcW w:w="2354" w:type="dxa"/>
            <w:tcBorders>
              <w:top w:val="nil"/>
              <w:left w:val="nil"/>
              <w:bottom w:val="nil"/>
              <w:right w:val="nil"/>
            </w:tcBorders>
            <w:vAlign w:val="center"/>
          </w:tcPr>
          <w:p w:rsidR="000D22F4" w:rsidRDefault="009A1ED2">
            <w:pPr>
              <w:ind w:rightChars="400" w:right="840"/>
              <w:jc w:val="right"/>
              <w:rPr>
                <w:rFonts w:ascii="仿宋_GB2312" w:eastAsia="仿宋_GB2312" w:hAnsi="仿宋_GB2312" w:cs="仿宋_GB2312"/>
              </w:rPr>
            </w:pPr>
            <w:r>
              <w:rPr>
                <w:rFonts w:ascii="仿宋_GB2312" w:eastAsia="仿宋_GB2312" w:hAnsi="仿宋_GB2312" w:cs="仿宋_GB2312" w:hint="eastAsia"/>
              </w:rPr>
              <w:t>14.3</w:t>
            </w:r>
          </w:p>
        </w:tc>
      </w:tr>
      <w:tr w:rsidR="000D22F4">
        <w:trPr>
          <w:trHeight w:val="283"/>
          <w:jc w:val="center"/>
        </w:trPr>
        <w:tc>
          <w:tcPr>
            <w:tcW w:w="3543" w:type="dxa"/>
            <w:tcBorders>
              <w:top w:val="nil"/>
              <w:left w:val="nil"/>
              <w:bottom w:val="nil"/>
              <w:right w:val="single" w:sz="4" w:space="0" w:color="auto"/>
            </w:tcBorders>
            <w:vAlign w:val="center"/>
          </w:tcPr>
          <w:p w:rsidR="000D22F4" w:rsidRDefault="009A1ED2">
            <w:pPr>
              <w:ind w:firstLineChars="200" w:firstLine="420"/>
              <w:rPr>
                <w:rFonts w:ascii="仿宋_GB2312" w:eastAsia="仿宋_GB2312" w:hAnsi="仿宋_GB2312" w:cs="仿宋_GB2312"/>
              </w:rPr>
            </w:pPr>
            <w:r>
              <w:rPr>
                <w:rFonts w:ascii="仿宋_GB2312" w:eastAsia="仿宋_GB2312" w:hAnsi="仿宋_GB2312" w:cs="仿宋_GB2312" w:hint="eastAsia"/>
              </w:rPr>
              <w:t>第三产业</w:t>
            </w:r>
          </w:p>
        </w:tc>
        <w:tc>
          <w:tcPr>
            <w:tcW w:w="2409" w:type="dxa"/>
            <w:tcBorders>
              <w:top w:val="nil"/>
              <w:left w:val="nil"/>
              <w:bottom w:val="nil"/>
              <w:right w:val="single" w:sz="4" w:space="0" w:color="auto"/>
            </w:tcBorders>
            <w:vAlign w:val="center"/>
          </w:tcPr>
          <w:p w:rsidR="000D22F4" w:rsidRDefault="009A1ED2">
            <w:pPr>
              <w:ind w:rightChars="400" w:right="840"/>
              <w:jc w:val="right"/>
              <w:rPr>
                <w:rFonts w:ascii="仿宋_GB2312" w:eastAsia="仿宋_GB2312" w:hAnsi="仿宋_GB2312" w:cs="仿宋_GB2312"/>
              </w:rPr>
            </w:pPr>
            <w:r>
              <w:rPr>
                <w:rFonts w:ascii="仿宋_GB2312" w:eastAsia="仿宋_GB2312" w:hAnsi="仿宋_GB2312" w:cs="仿宋_GB2312" w:hint="eastAsia"/>
              </w:rPr>
              <w:t>24921</w:t>
            </w:r>
          </w:p>
        </w:tc>
        <w:tc>
          <w:tcPr>
            <w:tcW w:w="2354" w:type="dxa"/>
            <w:tcBorders>
              <w:top w:val="nil"/>
              <w:left w:val="nil"/>
              <w:bottom w:val="nil"/>
              <w:right w:val="nil"/>
            </w:tcBorders>
            <w:vAlign w:val="center"/>
          </w:tcPr>
          <w:p w:rsidR="000D22F4" w:rsidRDefault="009A1ED2">
            <w:pPr>
              <w:ind w:rightChars="400" w:right="840"/>
              <w:jc w:val="right"/>
              <w:rPr>
                <w:rFonts w:ascii="仿宋_GB2312" w:eastAsia="仿宋_GB2312" w:hAnsi="仿宋_GB2312" w:cs="仿宋_GB2312"/>
              </w:rPr>
            </w:pPr>
            <w:r>
              <w:rPr>
                <w:rFonts w:ascii="仿宋_GB2312" w:eastAsia="仿宋_GB2312" w:hAnsi="仿宋_GB2312" w:cs="仿宋_GB2312" w:hint="eastAsia"/>
              </w:rPr>
              <w:t>85.7</w:t>
            </w:r>
          </w:p>
        </w:tc>
      </w:tr>
      <w:tr w:rsidR="000D22F4">
        <w:trPr>
          <w:trHeight w:val="283"/>
          <w:jc w:val="center"/>
        </w:trPr>
        <w:tc>
          <w:tcPr>
            <w:tcW w:w="3543" w:type="dxa"/>
            <w:tcBorders>
              <w:top w:val="nil"/>
              <w:left w:val="nil"/>
              <w:bottom w:val="nil"/>
              <w:right w:val="single" w:sz="4" w:space="0" w:color="auto"/>
            </w:tcBorders>
            <w:vAlign w:val="center"/>
          </w:tcPr>
          <w:p w:rsidR="000D22F4" w:rsidRDefault="009A1ED2">
            <w:pPr>
              <w:rPr>
                <w:rFonts w:ascii="仿宋_GB2312" w:eastAsia="仿宋_GB2312" w:hAnsi="仿宋_GB2312" w:cs="仿宋_GB2312"/>
                <w:b/>
                <w:bCs/>
              </w:rPr>
            </w:pPr>
            <w:r>
              <w:rPr>
                <w:rFonts w:ascii="仿宋_GB2312" w:eastAsia="仿宋_GB2312" w:hAnsi="仿宋_GB2312" w:cs="仿宋_GB2312" w:hint="eastAsia"/>
                <w:b/>
                <w:bCs/>
              </w:rPr>
              <w:t>三、个体经营户</w:t>
            </w:r>
          </w:p>
        </w:tc>
        <w:tc>
          <w:tcPr>
            <w:tcW w:w="2409" w:type="dxa"/>
            <w:tcBorders>
              <w:top w:val="nil"/>
              <w:left w:val="nil"/>
              <w:bottom w:val="nil"/>
              <w:right w:val="single" w:sz="4" w:space="0" w:color="auto"/>
            </w:tcBorders>
            <w:vAlign w:val="center"/>
          </w:tcPr>
          <w:p w:rsidR="000D22F4" w:rsidRDefault="009A1ED2">
            <w:pPr>
              <w:ind w:rightChars="400" w:right="840"/>
              <w:jc w:val="right"/>
              <w:rPr>
                <w:rFonts w:ascii="仿宋_GB2312" w:eastAsia="仿宋_GB2312" w:hAnsi="仿宋_GB2312" w:cs="仿宋_GB2312"/>
                <w:b/>
                <w:bCs/>
              </w:rPr>
            </w:pPr>
            <w:r>
              <w:rPr>
                <w:rFonts w:ascii="仿宋_GB2312" w:eastAsia="仿宋_GB2312" w:hAnsi="仿宋_GB2312" w:cs="仿宋_GB2312" w:hint="eastAsia"/>
                <w:b/>
                <w:bCs/>
              </w:rPr>
              <w:t>150844</w:t>
            </w:r>
          </w:p>
        </w:tc>
        <w:tc>
          <w:tcPr>
            <w:tcW w:w="2354" w:type="dxa"/>
            <w:tcBorders>
              <w:top w:val="nil"/>
              <w:left w:val="nil"/>
              <w:bottom w:val="nil"/>
              <w:right w:val="nil"/>
            </w:tcBorders>
            <w:vAlign w:val="center"/>
          </w:tcPr>
          <w:p w:rsidR="000D22F4" w:rsidRDefault="009A1ED2">
            <w:pPr>
              <w:ind w:rightChars="400" w:right="840"/>
              <w:jc w:val="right"/>
              <w:rPr>
                <w:rFonts w:ascii="仿宋_GB2312" w:eastAsia="仿宋_GB2312" w:hAnsi="仿宋_GB2312" w:cs="仿宋_GB2312"/>
                <w:b/>
                <w:bCs/>
              </w:rPr>
            </w:pPr>
            <w:r>
              <w:rPr>
                <w:rFonts w:ascii="仿宋_GB2312" w:eastAsia="仿宋_GB2312" w:hAnsi="仿宋_GB2312" w:cs="仿宋_GB2312" w:hint="eastAsia"/>
                <w:b/>
                <w:bCs/>
              </w:rPr>
              <w:t>100.0</w:t>
            </w:r>
          </w:p>
        </w:tc>
      </w:tr>
      <w:tr w:rsidR="000D22F4">
        <w:trPr>
          <w:trHeight w:val="283"/>
          <w:jc w:val="center"/>
        </w:trPr>
        <w:tc>
          <w:tcPr>
            <w:tcW w:w="3543" w:type="dxa"/>
            <w:tcBorders>
              <w:top w:val="nil"/>
              <w:left w:val="nil"/>
              <w:bottom w:val="nil"/>
              <w:right w:val="single" w:sz="4" w:space="0" w:color="auto"/>
            </w:tcBorders>
            <w:vAlign w:val="center"/>
          </w:tcPr>
          <w:p w:rsidR="000D22F4" w:rsidRDefault="009A1ED2">
            <w:pPr>
              <w:ind w:firstLineChars="200" w:firstLine="420"/>
              <w:rPr>
                <w:rFonts w:ascii="仿宋_GB2312" w:eastAsia="仿宋_GB2312" w:hAnsi="仿宋_GB2312" w:cs="仿宋_GB2312"/>
              </w:rPr>
            </w:pPr>
            <w:r>
              <w:rPr>
                <w:rFonts w:ascii="仿宋_GB2312" w:eastAsia="仿宋_GB2312" w:hAnsi="仿宋_GB2312" w:cs="仿宋_GB2312" w:hint="eastAsia"/>
              </w:rPr>
              <w:t>第二产业</w:t>
            </w:r>
          </w:p>
        </w:tc>
        <w:tc>
          <w:tcPr>
            <w:tcW w:w="2409" w:type="dxa"/>
            <w:tcBorders>
              <w:top w:val="nil"/>
              <w:left w:val="nil"/>
              <w:bottom w:val="nil"/>
              <w:right w:val="single" w:sz="4" w:space="0" w:color="auto"/>
            </w:tcBorders>
            <w:vAlign w:val="center"/>
          </w:tcPr>
          <w:p w:rsidR="000D22F4" w:rsidRDefault="009A1ED2">
            <w:pPr>
              <w:widowControl/>
              <w:ind w:rightChars="400" w:right="840"/>
              <w:jc w:val="right"/>
              <w:rPr>
                <w:rFonts w:ascii="仿宋_GB2312" w:eastAsia="仿宋_GB2312" w:hAnsi="仿宋_GB2312" w:cs="仿宋_GB2312"/>
                <w:kern w:val="0"/>
              </w:rPr>
            </w:pPr>
            <w:r>
              <w:rPr>
                <w:rFonts w:ascii="仿宋_GB2312" w:eastAsia="仿宋_GB2312" w:hAnsi="仿宋_GB2312" w:cs="仿宋_GB2312" w:hint="eastAsia"/>
              </w:rPr>
              <w:t>8612</w:t>
            </w:r>
          </w:p>
        </w:tc>
        <w:tc>
          <w:tcPr>
            <w:tcW w:w="2354" w:type="dxa"/>
            <w:tcBorders>
              <w:top w:val="nil"/>
              <w:left w:val="nil"/>
              <w:bottom w:val="nil"/>
              <w:right w:val="nil"/>
            </w:tcBorders>
            <w:vAlign w:val="center"/>
          </w:tcPr>
          <w:p w:rsidR="000D22F4" w:rsidRDefault="009A1ED2">
            <w:pPr>
              <w:ind w:rightChars="400" w:right="840"/>
              <w:jc w:val="right"/>
              <w:rPr>
                <w:rFonts w:ascii="仿宋_GB2312" w:eastAsia="仿宋_GB2312" w:hAnsi="仿宋_GB2312" w:cs="仿宋_GB2312"/>
              </w:rPr>
            </w:pPr>
            <w:r>
              <w:rPr>
                <w:rFonts w:ascii="仿宋_GB2312" w:eastAsia="仿宋_GB2312" w:hAnsi="仿宋_GB2312" w:cs="仿宋_GB2312" w:hint="eastAsia"/>
              </w:rPr>
              <w:t xml:space="preserve">5.7 </w:t>
            </w:r>
          </w:p>
        </w:tc>
      </w:tr>
      <w:tr w:rsidR="000D22F4">
        <w:trPr>
          <w:trHeight w:val="283"/>
          <w:jc w:val="center"/>
        </w:trPr>
        <w:tc>
          <w:tcPr>
            <w:tcW w:w="3543" w:type="dxa"/>
            <w:tcBorders>
              <w:top w:val="nil"/>
              <w:left w:val="nil"/>
              <w:bottom w:val="single" w:sz="12" w:space="0" w:color="auto"/>
              <w:right w:val="single" w:sz="4" w:space="0" w:color="auto"/>
            </w:tcBorders>
            <w:vAlign w:val="center"/>
          </w:tcPr>
          <w:p w:rsidR="000D22F4" w:rsidRDefault="009A1ED2">
            <w:pPr>
              <w:ind w:firstLineChars="200" w:firstLine="420"/>
              <w:rPr>
                <w:rFonts w:ascii="仿宋_GB2312" w:eastAsia="仿宋_GB2312" w:hAnsi="仿宋_GB2312" w:cs="仿宋_GB2312"/>
              </w:rPr>
            </w:pPr>
            <w:r>
              <w:rPr>
                <w:rFonts w:ascii="仿宋_GB2312" w:eastAsia="仿宋_GB2312" w:hAnsi="仿宋_GB2312" w:cs="仿宋_GB2312" w:hint="eastAsia"/>
              </w:rPr>
              <w:t>第三产业</w:t>
            </w:r>
          </w:p>
        </w:tc>
        <w:tc>
          <w:tcPr>
            <w:tcW w:w="2409" w:type="dxa"/>
            <w:tcBorders>
              <w:top w:val="nil"/>
              <w:left w:val="nil"/>
              <w:bottom w:val="single" w:sz="12" w:space="0" w:color="auto"/>
              <w:right w:val="single" w:sz="4" w:space="0" w:color="auto"/>
            </w:tcBorders>
            <w:vAlign w:val="center"/>
          </w:tcPr>
          <w:p w:rsidR="000D22F4" w:rsidRDefault="009A1ED2">
            <w:pPr>
              <w:ind w:rightChars="400" w:right="840"/>
              <w:jc w:val="right"/>
              <w:rPr>
                <w:rFonts w:ascii="仿宋_GB2312" w:eastAsia="仿宋_GB2312" w:hAnsi="仿宋_GB2312" w:cs="仿宋_GB2312"/>
              </w:rPr>
            </w:pPr>
            <w:r>
              <w:rPr>
                <w:rFonts w:ascii="仿宋_GB2312" w:eastAsia="仿宋_GB2312" w:hAnsi="仿宋_GB2312" w:cs="仿宋_GB2312" w:hint="eastAsia"/>
              </w:rPr>
              <w:t>142232</w:t>
            </w:r>
          </w:p>
        </w:tc>
        <w:tc>
          <w:tcPr>
            <w:tcW w:w="2354" w:type="dxa"/>
            <w:tcBorders>
              <w:top w:val="nil"/>
              <w:left w:val="nil"/>
              <w:bottom w:val="single" w:sz="12" w:space="0" w:color="auto"/>
              <w:right w:val="nil"/>
            </w:tcBorders>
            <w:vAlign w:val="center"/>
          </w:tcPr>
          <w:p w:rsidR="000D22F4" w:rsidRDefault="009A1ED2">
            <w:pPr>
              <w:ind w:rightChars="400" w:right="840"/>
              <w:jc w:val="right"/>
              <w:rPr>
                <w:rFonts w:ascii="仿宋_GB2312" w:eastAsia="仿宋_GB2312" w:hAnsi="仿宋_GB2312" w:cs="仿宋_GB2312"/>
              </w:rPr>
            </w:pPr>
            <w:r>
              <w:rPr>
                <w:rFonts w:ascii="仿宋_GB2312" w:eastAsia="仿宋_GB2312" w:hAnsi="仿宋_GB2312" w:cs="仿宋_GB2312" w:hint="eastAsia"/>
              </w:rPr>
              <w:t xml:space="preserve">94.3 </w:t>
            </w:r>
          </w:p>
        </w:tc>
      </w:tr>
    </w:tbl>
    <w:p w:rsidR="000D22F4" w:rsidRDefault="009A1ED2">
      <w:pPr>
        <w:adjustRightInd w:val="0"/>
        <w:spacing w:line="560" w:lineRule="exact"/>
        <w:ind w:firstLineChars="200" w:firstLine="640"/>
        <w:rPr>
          <w:rFonts w:ascii="Times New Roman" w:eastAsia="方正仿宋_GBK" w:hAnsi="Times New Roman"/>
          <w:kern w:val="0"/>
          <w:sz w:val="32"/>
          <w:szCs w:val="32"/>
        </w:rPr>
      </w:pPr>
      <w:r w:rsidRPr="002D6485">
        <w:rPr>
          <w:rFonts w:ascii="仿宋_GB2312" w:eastAsia="仿宋_GB2312" w:hint="eastAsia"/>
          <w:kern w:val="0"/>
          <w:sz w:val="32"/>
          <w:szCs w:val="32"/>
        </w:rPr>
        <w:t>2018年末，</w:t>
      </w:r>
      <w:r>
        <w:rPr>
          <w:rFonts w:eastAsia="仿宋_GB2312"/>
          <w:kern w:val="0"/>
          <w:sz w:val="32"/>
          <w:szCs w:val="32"/>
        </w:rPr>
        <w:t>在第二产业和第三产业法人单位中，位居前</w:t>
      </w:r>
      <w:r>
        <w:rPr>
          <w:rFonts w:ascii="仿宋_GB2312" w:eastAsia="仿宋_GB2312" w:hAnsi="仿宋_GB2312" w:cs="仿宋_GB2312" w:hint="eastAsia"/>
          <w:kern w:val="0"/>
          <w:sz w:val="32"/>
          <w:szCs w:val="32"/>
        </w:rPr>
        <w:t>三位</w:t>
      </w:r>
      <w:r>
        <w:rPr>
          <w:rFonts w:ascii="仿宋_GB2312" w:eastAsia="仿宋_GB2312" w:hAnsi="仿宋_GB2312" w:cs="仿宋_GB2312" w:hint="eastAsia"/>
          <w:kern w:val="0"/>
          <w:sz w:val="32"/>
          <w:szCs w:val="32"/>
        </w:rPr>
        <w:lastRenderedPageBreak/>
        <w:t>的行业是：批发和零售业5626个，占23.9%；公共管理、社会保障和社会组织4950个，占21.0%；制造业2054个，占8.7%。在个体经营户中，位居前三位的行业是：批发和零售业</w:t>
      </w:r>
      <w:r>
        <w:rPr>
          <w:rFonts w:ascii="仿宋_GB2312" w:eastAsia="仿宋_GB2312" w:hAnsi="仿宋_GB2312" w:cs="仿宋_GB2312"/>
          <w:kern w:val="0"/>
          <w:sz w:val="32"/>
          <w:szCs w:val="32"/>
        </w:rPr>
        <w:t>78919</w:t>
      </w:r>
      <w:r>
        <w:rPr>
          <w:rFonts w:ascii="仿宋_GB2312" w:eastAsia="仿宋_GB2312" w:hAnsi="仿宋_GB2312" w:cs="仿宋_GB2312" w:hint="eastAsia"/>
          <w:kern w:val="0"/>
          <w:sz w:val="32"/>
          <w:szCs w:val="32"/>
        </w:rPr>
        <w:t>个，占52.</w:t>
      </w: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%；住宿和餐饮业229</w:t>
      </w:r>
      <w:r>
        <w:rPr>
          <w:rFonts w:ascii="仿宋_GB2312" w:eastAsia="仿宋_GB2312" w:hAnsi="仿宋_GB2312" w:cs="仿宋_GB2312"/>
          <w:kern w:val="0"/>
          <w:sz w:val="32"/>
          <w:szCs w:val="32"/>
        </w:rPr>
        <w:t>38</w:t>
      </w:r>
      <w:r>
        <w:rPr>
          <w:rFonts w:ascii="仿宋_GB2312" w:eastAsia="仿宋_GB2312" w:hAnsi="仿宋_GB2312" w:cs="仿宋_GB2312" w:hint="eastAsia"/>
          <w:kern w:val="0"/>
          <w:sz w:val="32"/>
          <w:szCs w:val="32"/>
        </w:rPr>
        <w:t>个，占15.2%;交通运输、仓储和邮政业18037个，占12.0%（详见表2-2）。</w:t>
      </w:r>
    </w:p>
    <w:tbl>
      <w:tblPr>
        <w:tblW w:w="8306"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45"/>
        <w:gridCol w:w="1417"/>
        <w:gridCol w:w="992"/>
        <w:gridCol w:w="1276"/>
        <w:gridCol w:w="1076"/>
      </w:tblGrid>
      <w:tr w:rsidR="000D22F4">
        <w:trPr>
          <w:trHeight w:val="567"/>
          <w:jc w:val="center"/>
        </w:trPr>
        <w:tc>
          <w:tcPr>
            <w:tcW w:w="8306" w:type="dxa"/>
            <w:gridSpan w:val="5"/>
            <w:tcBorders>
              <w:top w:val="nil"/>
              <w:left w:val="nil"/>
              <w:bottom w:val="single" w:sz="12" w:space="0" w:color="auto"/>
              <w:right w:val="nil"/>
            </w:tcBorders>
            <w:shd w:val="clear" w:color="auto" w:fill="FFFFFF"/>
            <w:vAlign w:val="center"/>
          </w:tcPr>
          <w:p w:rsidR="000D22F4" w:rsidRDefault="009A1ED2">
            <w:pPr>
              <w:widowControl/>
              <w:spacing w:line="560" w:lineRule="exact"/>
              <w:ind w:left="57" w:right="57"/>
              <w:jc w:val="center"/>
              <w:rPr>
                <w:rFonts w:ascii="黑体" w:eastAsia="黑体" w:hAnsi="黑体"/>
                <w:kern w:val="0"/>
                <w:sz w:val="24"/>
                <w:szCs w:val="24"/>
              </w:rPr>
            </w:pPr>
            <w:r>
              <w:rPr>
                <w:rFonts w:ascii="黑体" w:eastAsia="黑体" w:hAnsi="黑体"/>
                <w:kern w:val="0"/>
                <w:sz w:val="24"/>
                <w:szCs w:val="24"/>
              </w:rPr>
              <w:t>表2-2 按行业门类分组的法人单位与个体经营户</w:t>
            </w:r>
          </w:p>
        </w:tc>
      </w:tr>
      <w:tr w:rsidR="000D22F4">
        <w:trPr>
          <w:trHeight w:val="497"/>
          <w:jc w:val="center"/>
        </w:trPr>
        <w:tc>
          <w:tcPr>
            <w:tcW w:w="3545" w:type="dxa"/>
            <w:vMerge w:val="restart"/>
            <w:tcBorders>
              <w:top w:val="nil"/>
              <w:left w:val="nil"/>
              <w:bottom w:val="nil"/>
              <w:right w:val="single" w:sz="4" w:space="0" w:color="auto"/>
            </w:tcBorders>
            <w:vAlign w:val="center"/>
          </w:tcPr>
          <w:p w:rsidR="000D22F4" w:rsidRPr="00D34227" w:rsidRDefault="000D22F4">
            <w:pPr>
              <w:widowControl/>
              <w:spacing w:line="240" w:lineRule="atLeast"/>
              <w:ind w:left="57" w:right="57"/>
              <w:rPr>
                <w:rFonts w:ascii="黑体" w:eastAsia="黑体" w:hAnsi="黑体" w:cs="仿宋_GB2312"/>
                <w:bCs/>
                <w:kern w:val="0"/>
              </w:rPr>
            </w:pPr>
          </w:p>
        </w:tc>
        <w:tc>
          <w:tcPr>
            <w:tcW w:w="2409" w:type="dxa"/>
            <w:gridSpan w:val="2"/>
            <w:tcBorders>
              <w:top w:val="nil"/>
              <w:left w:val="nil"/>
              <w:bottom w:val="single" w:sz="4" w:space="0" w:color="auto"/>
              <w:right w:val="single" w:sz="4" w:space="0" w:color="auto"/>
            </w:tcBorders>
            <w:vAlign w:val="center"/>
          </w:tcPr>
          <w:p w:rsidR="000D22F4" w:rsidRPr="00D34227" w:rsidRDefault="009A1ED2">
            <w:pPr>
              <w:snapToGrid w:val="0"/>
              <w:jc w:val="center"/>
              <w:rPr>
                <w:rFonts w:ascii="黑体" w:eastAsia="黑体" w:hAnsi="黑体" w:cs="仿宋_GB2312"/>
                <w:bCs/>
              </w:rPr>
            </w:pPr>
            <w:r w:rsidRPr="00D34227">
              <w:rPr>
                <w:rFonts w:ascii="黑体" w:eastAsia="黑体" w:hAnsi="黑体" w:cs="仿宋_GB2312" w:hint="eastAsia"/>
                <w:bCs/>
              </w:rPr>
              <w:t>法人单位</w:t>
            </w:r>
          </w:p>
        </w:tc>
        <w:tc>
          <w:tcPr>
            <w:tcW w:w="2352" w:type="dxa"/>
            <w:gridSpan w:val="2"/>
            <w:tcBorders>
              <w:top w:val="nil"/>
              <w:left w:val="nil"/>
              <w:bottom w:val="single" w:sz="4" w:space="0" w:color="auto"/>
              <w:right w:val="nil"/>
            </w:tcBorders>
            <w:vAlign w:val="center"/>
          </w:tcPr>
          <w:p w:rsidR="000D22F4" w:rsidRPr="00D34227" w:rsidRDefault="009A1ED2">
            <w:pPr>
              <w:jc w:val="center"/>
              <w:rPr>
                <w:rFonts w:ascii="黑体" w:eastAsia="黑体" w:hAnsi="黑体" w:cs="仿宋_GB2312"/>
                <w:bCs/>
              </w:rPr>
            </w:pPr>
            <w:r w:rsidRPr="00D34227">
              <w:rPr>
                <w:rFonts w:ascii="黑体" w:eastAsia="黑体" w:hAnsi="黑体" w:cs="仿宋_GB2312" w:hint="eastAsia"/>
                <w:bCs/>
              </w:rPr>
              <w:t>个体经营户</w:t>
            </w:r>
          </w:p>
        </w:tc>
      </w:tr>
      <w:tr w:rsidR="000D22F4">
        <w:trPr>
          <w:trHeight w:val="283"/>
          <w:jc w:val="center"/>
        </w:trPr>
        <w:tc>
          <w:tcPr>
            <w:tcW w:w="3545" w:type="dxa"/>
            <w:vMerge/>
            <w:tcBorders>
              <w:top w:val="nil"/>
              <w:left w:val="nil"/>
              <w:bottom w:val="nil"/>
              <w:right w:val="single" w:sz="4" w:space="0" w:color="auto"/>
            </w:tcBorders>
            <w:vAlign w:val="center"/>
          </w:tcPr>
          <w:p w:rsidR="000D22F4" w:rsidRPr="00D34227" w:rsidRDefault="000D22F4">
            <w:pPr>
              <w:widowControl/>
              <w:jc w:val="left"/>
              <w:rPr>
                <w:rFonts w:ascii="黑体" w:eastAsia="黑体" w:hAnsi="黑体" w:cs="仿宋_GB2312"/>
                <w:bCs/>
                <w:kern w:val="0"/>
              </w:rPr>
            </w:pPr>
          </w:p>
        </w:tc>
        <w:tc>
          <w:tcPr>
            <w:tcW w:w="1417" w:type="dxa"/>
            <w:tcBorders>
              <w:top w:val="single" w:sz="4" w:space="0" w:color="auto"/>
              <w:left w:val="nil"/>
              <w:bottom w:val="nil"/>
              <w:right w:val="single" w:sz="4" w:space="0" w:color="auto"/>
            </w:tcBorders>
          </w:tcPr>
          <w:p w:rsidR="000D22F4" w:rsidRPr="00D34227" w:rsidRDefault="009A1ED2">
            <w:pPr>
              <w:snapToGrid w:val="0"/>
              <w:jc w:val="center"/>
              <w:rPr>
                <w:rFonts w:ascii="黑体" w:eastAsia="黑体" w:hAnsi="黑体" w:cs="仿宋_GB2312"/>
                <w:bCs/>
              </w:rPr>
            </w:pPr>
            <w:r w:rsidRPr="00D34227">
              <w:rPr>
                <w:rFonts w:ascii="黑体" w:eastAsia="黑体" w:hAnsi="黑体" w:cs="仿宋_GB2312" w:hint="eastAsia"/>
                <w:bCs/>
              </w:rPr>
              <w:t>数量(</w:t>
            </w:r>
            <w:proofErr w:type="gramStart"/>
            <w:r w:rsidRPr="00D34227">
              <w:rPr>
                <w:rFonts w:ascii="黑体" w:eastAsia="黑体" w:hAnsi="黑体" w:cs="仿宋_GB2312" w:hint="eastAsia"/>
                <w:bCs/>
              </w:rPr>
              <w:t>个</w:t>
            </w:r>
            <w:proofErr w:type="gramEnd"/>
            <w:r w:rsidRPr="00D34227">
              <w:rPr>
                <w:rFonts w:ascii="黑体" w:eastAsia="黑体" w:hAnsi="黑体" w:cs="仿宋_GB2312" w:hint="eastAsia"/>
                <w:bCs/>
              </w:rPr>
              <w:t>)</w:t>
            </w:r>
          </w:p>
        </w:tc>
        <w:tc>
          <w:tcPr>
            <w:tcW w:w="992" w:type="dxa"/>
            <w:tcBorders>
              <w:top w:val="single" w:sz="4" w:space="0" w:color="auto"/>
              <w:left w:val="nil"/>
              <w:bottom w:val="nil"/>
              <w:right w:val="single" w:sz="4" w:space="0" w:color="auto"/>
            </w:tcBorders>
          </w:tcPr>
          <w:p w:rsidR="000D22F4" w:rsidRPr="00D34227" w:rsidRDefault="009A1ED2">
            <w:pPr>
              <w:snapToGrid w:val="0"/>
              <w:jc w:val="center"/>
              <w:rPr>
                <w:rFonts w:ascii="黑体" w:eastAsia="黑体" w:hAnsi="黑体" w:cs="仿宋_GB2312"/>
                <w:bCs/>
              </w:rPr>
            </w:pPr>
            <w:r w:rsidRPr="00D34227">
              <w:rPr>
                <w:rFonts w:ascii="黑体" w:eastAsia="黑体" w:hAnsi="黑体" w:cs="仿宋_GB2312" w:hint="eastAsia"/>
                <w:bCs/>
              </w:rPr>
              <w:t>比重(%)</w:t>
            </w:r>
          </w:p>
        </w:tc>
        <w:tc>
          <w:tcPr>
            <w:tcW w:w="1276" w:type="dxa"/>
            <w:tcBorders>
              <w:top w:val="single" w:sz="4" w:space="0" w:color="auto"/>
              <w:left w:val="nil"/>
              <w:bottom w:val="nil"/>
              <w:right w:val="single" w:sz="4" w:space="0" w:color="auto"/>
            </w:tcBorders>
          </w:tcPr>
          <w:p w:rsidR="000D22F4" w:rsidRPr="00D34227" w:rsidRDefault="009A1ED2">
            <w:pPr>
              <w:snapToGrid w:val="0"/>
              <w:jc w:val="center"/>
              <w:rPr>
                <w:rFonts w:ascii="黑体" w:eastAsia="黑体" w:hAnsi="黑体" w:cs="仿宋_GB2312"/>
                <w:bCs/>
              </w:rPr>
            </w:pPr>
            <w:r w:rsidRPr="00D34227">
              <w:rPr>
                <w:rFonts w:ascii="黑体" w:eastAsia="黑体" w:hAnsi="黑体" w:cs="仿宋_GB2312" w:hint="eastAsia"/>
                <w:bCs/>
              </w:rPr>
              <w:t>数量(</w:t>
            </w:r>
            <w:proofErr w:type="gramStart"/>
            <w:r w:rsidRPr="00D34227">
              <w:rPr>
                <w:rFonts w:ascii="黑体" w:eastAsia="黑体" w:hAnsi="黑体" w:cs="仿宋_GB2312" w:hint="eastAsia"/>
                <w:bCs/>
              </w:rPr>
              <w:t>个</w:t>
            </w:r>
            <w:proofErr w:type="gramEnd"/>
            <w:r w:rsidRPr="00D34227">
              <w:rPr>
                <w:rFonts w:ascii="黑体" w:eastAsia="黑体" w:hAnsi="黑体" w:cs="仿宋_GB2312" w:hint="eastAsia"/>
                <w:bCs/>
              </w:rPr>
              <w:t>)</w:t>
            </w:r>
          </w:p>
        </w:tc>
        <w:tc>
          <w:tcPr>
            <w:tcW w:w="1076" w:type="dxa"/>
            <w:tcBorders>
              <w:top w:val="single" w:sz="4" w:space="0" w:color="auto"/>
              <w:left w:val="nil"/>
              <w:bottom w:val="nil"/>
              <w:right w:val="nil"/>
            </w:tcBorders>
          </w:tcPr>
          <w:p w:rsidR="000D22F4" w:rsidRPr="00D34227" w:rsidRDefault="009A1ED2">
            <w:pPr>
              <w:jc w:val="center"/>
              <w:rPr>
                <w:rFonts w:ascii="黑体" w:eastAsia="黑体" w:hAnsi="黑体" w:cs="仿宋_GB2312"/>
                <w:bCs/>
              </w:rPr>
            </w:pPr>
            <w:r w:rsidRPr="00D34227">
              <w:rPr>
                <w:rFonts w:ascii="黑体" w:eastAsia="黑体" w:hAnsi="黑体" w:cs="仿宋_GB2312" w:hint="eastAsia"/>
                <w:bCs/>
              </w:rPr>
              <w:t>比重(%)</w:t>
            </w:r>
          </w:p>
        </w:tc>
      </w:tr>
      <w:tr w:rsidR="000D22F4">
        <w:trPr>
          <w:trHeight w:val="283"/>
          <w:jc w:val="center"/>
        </w:trPr>
        <w:tc>
          <w:tcPr>
            <w:tcW w:w="3545" w:type="dxa"/>
            <w:tcBorders>
              <w:top w:val="single" w:sz="4" w:space="0" w:color="auto"/>
              <w:left w:val="nil"/>
              <w:bottom w:val="nil"/>
              <w:right w:val="single" w:sz="4" w:space="0" w:color="auto"/>
            </w:tcBorders>
            <w:vAlign w:val="center"/>
          </w:tcPr>
          <w:p w:rsidR="000D22F4" w:rsidRDefault="009A1ED2">
            <w:pPr>
              <w:widowControl/>
              <w:spacing w:line="240" w:lineRule="atLeast"/>
              <w:ind w:left="57" w:right="57"/>
              <w:jc w:val="center"/>
              <w:rPr>
                <w:rFonts w:ascii="仿宋_GB2312" w:eastAsia="仿宋_GB2312" w:hAnsi="仿宋_GB2312" w:cs="仿宋_GB2312"/>
                <w:kern w:val="0"/>
              </w:rPr>
            </w:pPr>
            <w:r>
              <w:rPr>
                <w:rFonts w:ascii="仿宋_GB2312" w:eastAsia="仿宋_GB2312" w:hAnsi="仿宋_GB2312" w:cs="仿宋_GB2312" w:hint="eastAsia"/>
                <w:b/>
                <w:bCs/>
                <w:kern w:val="0"/>
              </w:rPr>
              <w:t>合 计</w:t>
            </w:r>
          </w:p>
        </w:tc>
        <w:tc>
          <w:tcPr>
            <w:tcW w:w="1417" w:type="dxa"/>
            <w:tcBorders>
              <w:top w:val="single" w:sz="4" w:space="0" w:color="auto"/>
              <w:left w:val="nil"/>
              <w:bottom w:val="nil"/>
              <w:right w:val="single" w:sz="4" w:space="0" w:color="auto"/>
            </w:tcBorders>
            <w:vAlign w:val="center"/>
          </w:tcPr>
          <w:p w:rsidR="000D22F4" w:rsidRDefault="009A1ED2">
            <w:pPr>
              <w:widowControl/>
              <w:ind w:rightChars="200" w:right="420"/>
              <w:jc w:val="right"/>
              <w:textAlignment w:val="center"/>
              <w:rPr>
                <w:rFonts w:ascii="仿宋_GB2312" w:eastAsia="仿宋_GB2312" w:hAnsi="仿宋_GB2312" w:cs="仿宋_GB2312"/>
                <w:b/>
                <w:bCs/>
                <w:kern w:val="0"/>
                <w:lang w:bidi="ar"/>
              </w:rPr>
            </w:pPr>
            <w:r>
              <w:rPr>
                <w:rFonts w:ascii="仿宋_GB2312" w:eastAsia="仿宋_GB2312" w:hAnsi="仿宋_GB2312" w:cs="仿宋_GB2312" w:hint="eastAsia"/>
                <w:b/>
                <w:bCs/>
                <w:kern w:val="0"/>
                <w:lang w:bidi="ar"/>
              </w:rPr>
              <w:t>23532</w:t>
            </w:r>
          </w:p>
        </w:tc>
        <w:tc>
          <w:tcPr>
            <w:tcW w:w="992" w:type="dxa"/>
            <w:tcBorders>
              <w:top w:val="single" w:sz="4" w:space="0" w:color="auto"/>
              <w:left w:val="nil"/>
              <w:bottom w:val="nil"/>
              <w:right w:val="single" w:sz="4" w:space="0" w:color="auto"/>
            </w:tcBorders>
            <w:vAlign w:val="center"/>
          </w:tcPr>
          <w:p w:rsidR="000D22F4" w:rsidRDefault="009A1ED2">
            <w:pPr>
              <w:widowControl/>
              <w:ind w:rightChars="150" w:right="315"/>
              <w:jc w:val="right"/>
              <w:textAlignment w:val="center"/>
              <w:rPr>
                <w:rFonts w:ascii="仿宋_GB2312" w:eastAsia="仿宋_GB2312" w:hAnsi="仿宋_GB2312" w:cs="仿宋_GB2312"/>
                <w:b/>
                <w:bCs/>
                <w:kern w:val="0"/>
                <w:lang w:bidi="ar"/>
              </w:rPr>
            </w:pPr>
            <w:r>
              <w:rPr>
                <w:rFonts w:ascii="仿宋_GB2312" w:eastAsia="仿宋_GB2312" w:hAnsi="仿宋_GB2312" w:cs="仿宋_GB2312" w:hint="eastAsia"/>
                <w:b/>
                <w:bCs/>
                <w:kern w:val="0"/>
                <w:lang w:bidi="ar"/>
              </w:rPr>
              <w:t>100.0</w:t>
            </w:r>
          </w:p>
        </w:tc>
        <w:tc>
          <w:tcPr>
            <w:tcW w:w="1276" w:type="dxa"/>
            <w:tcBorders>
              <w:top w:val="single" w:sz="4" w:space="0" w:color="auto"/>
              <w:left w:val="nil"/>
              <w:bottom w:val="nil"/>
              <w:right w:val="single" w:sz="4" w:space="0" w:color="auto"/>
            </w:tcBorders>
            <w:vAlign w:val="center"/>
          </w:tcPr>
          <w:p w:rsidR="000D22F4" w:rsidRDefault="009A1ED2">
            <w:pPr>
              <w:widowControl/>
              <w:ind w:rightChars="150" w:right="315"/>
              <w:jc w:val="right"/>
              <w:rPr>
                <w:rFonts w:ascii="仿宋_GB2312" w:eastAsia="仿宋_GB2312" w:hAnsi="仿宋_GB2312" w:cs="仿宋_GB2312"/>
                <w:b/>
                <w:bCs/>
                <w:kern w:val="0"/>
              </w:rPr>
            </w:pPr>
            <w:r>
              <w:rPr>
                <w:rFonts w:ascii="仿宋_GB2312" w:eastAsia="仿宋_GB2312" w:hAnsi="仿宋_GB2312" w:cs="仿宋_GB2312" w:hint="eastAsia"/>
                <w:b/>
                <w:bCs/>
              </w:rPr>
              <w:t>150844</w:t>
            </w:r>
          </w:p>
        </w:tc>
        <w:tc>
          <w:tcPr>
            <w:tcW w:w="1076" w:type="dxa"/>
            <w:tcBorders>
              <w:top w:val="single" w:sz="4" w:space="0" w:color="auto"/>
              <w:left w:val="nil"/>
              <w:bottom w:val="nil"/>
              <w:right w:val="nil"/>
            </w:tcBorders>
            <w:vAlign w:val="center"/>
          </w:tcPr>
          <w:p w:rsidR="000D22F4" w:rsidRDefault="009A1ED2">
            <w:pPr>
              <w:ind w:rightChars="150" w:right="315"/>
              <w:jc w:val="right"/>
              <w:rPr>
                <w:rFonts w:ascii="仿宋_GB2312" w:eastAsia="仿宋_GB2312" w:hAnsi="仿宋_GB2312" w:cs="仿宋_GB2312"/>
                <w:b/>
                <w:bCs/>
              </w:rPr>
            </w:pPr>
            <w:r>
              <w:rPr>
                <w:rFonts w:ascii="仿宋_GB2312" w:eastAsia="仿宋_GB2312" w:hAnsi="仿宋_GB2312" w:cs="仿宋_GB2312" w:hint="eastAsia"/>
                <w:b/>
                <w:bCs/>
              </w:rPr>
              <w:t>100.0</w:t>
            </w:r>
          </w:p>
        </w:tc>
      </w:tr>
      <w:tr w:rsidR="000D22F4">
        <w:trPr>
          <w:trHeight w:val="283"/>
          <w:jc w:val="center"/>
        </w:trPr>
        <w:tc>
          <w:tcPr>
            <w:tcW w:w="3545" w:type="dxa"/>
            <w:tcBorders>
              <w:top w:val="nil"/>
              <w:left w:val="nil"/>
              <w:bottom w:val="nil"/>
              <w:right w:val="single" w:sz="4" w:space="0" w:color="auto"/>
            </w:tcBorders>
            <w:vAlign w:val="center"/>
          </w:tcPr>
          <w:p w:rsidR="000D22F4" w:rsidRDefault="009A1ED2">
            <w:pPr>
              <w:widowControl/>
              <w:snapToGrid w:val="0"/>
              <w:spacing w:line="240" w:lineRule="atLeast"/>
              <w:ind w:left="57" w:right="57"/>
              <w:rPr>
                <w:rFonts w:ascii="仿宋_GB2312" w:eastAsia="仿宋_GB2312" w:hAnsi="仿宋_GB2312" w:cs="仿宋_GB2312"/>
                <w:kern w:val="0"/>
              </w:rPr>
            </w:pPr>
            <w:r>
              <w:rPr>
                <w:rFonts w:ascii="仿宋_GB2312" w:eastAsia="仿宋_GB2312" w:hAnsi="仿宋_GB2312" w:cs="仿宋_GB2312" w:hint="eastAsia"/>
                <w:kern w:val="0"/>
              </w:rPr>
              <w:t>采矿业</w:t>
            </w:r>
          </w:p>
        </w:tc>
        <w:tc>
          <w:tcPr>
            <w:tcW w:w="1417" w:type="dxa"/>
            <w:tcBorders>
              <w:top w:val="nil"/>
              <w:left w:val="nil"/>
              <w:bottom w:val="nil"/>
              <w:right w:val="single" w:sz="4" w:space="0" w:color="auto"/>
            </w:tcBorders>
            <w:vAlign w:val="center"/>
          </w:tcPr>
          <w:p w:rsidR="000D22F4" w:rsidRDefault="009A1ED2">
            <w:pPr>
              <w:widowControl/>
              <w:ind w:rightChars="200" w:right="420"/>
              <w:jc w:val="right"/>
              <w:textAlignment w:val="center"/>
              <w:rPr>
                <w:rFonts w:ascii="仿宋_GB2312" w:eastAsia="仿宋_GB2312" w:hAnsi="仿宋_GB2312" w:cs="仿宋_GB2312"/>
                <w:kern w:val="0"/>
                <w:lang w:bidi="ar"/>
              </w:rPr>
            </w:pPr>
            <w:r>
              <w:rPr>
                <w:rFonts w:ascii="仿宋_GB2312" w:eastAsia="仿宋_GB2312" w:hAnsi="仿宋_GB2312" w:cs="仿宋_GB2312" w:hint="eastAsia"/>
                <w:kern w:val="0"/>
                <w:lang w:bidi="ar"/>
              </w:rPr>
              <w:t>270</w:t>
            </w:r>
          </w:p>
        </w:tc>
        <w:tc>
          <w:tcPr>
            <w:tcW w:w="992" w:type="dxa"/>
            <w:tcBorders>
              <w:top w:val="nil"/>
              <w:left w:val="nil"/>
              <w:bottom w:val="nil"/>
              <w:right w:val="single" w:sz="4" w:space="0" w:color="auto"/>
            </w:tcBorders>
            <w:vAlign w:val="center"/>
          </w:tcPr>
          <w:p w:rsidR="000D22F4" w:rsidRDefault="009A1ED2">
            <w:pPr>
              <w:widowControl/>
              <w:ind w:rightChars="150" w:right="315"/>
              <w:jc w:val="right"/>
              <w:textAlignment w:val="center"/>
              <w:rPr>
                <w:rFonts w:ascii="仿宋_GB2312" w:eastAsia="仿宋_GB2312" w:hAnsi="仿宋_GB2312" w:cs="仿宋_GB2312"/>
                <w:kern w:val="0"/>
                <w:lang w:bidi="ar"/>
              </w:rPr>
            </w:pPr>
            <w:r>
              <w:rPr>
                <w:rFonts w:ascii="仿宋_GB2312" w:eastAsia="仿宋_GB2312" w:hAnsi="仿宋_GB2312" w:cs="仿宋_GB2312" w:hint="eastAsia"/>
                <w:kern w:val="0"/>
                <w:lang w:bidi="ar"/>
              </w:rPr>
              <w:t>1.1</w:t>
            </w:r>
          </w:p>
        </w:tc>
        <w:tc>
          <w:tcPr>
            <w:tcW w:w="1276" w:type="dxa"/>
            <w:tcBorders>
              <w:top w:val="nil"/>
              <w:left w:val="nil"/>
              <w:bottom w:val="nil"/>
              <w:right w:val="single" w:sz="4" w:space="0" w:color="auto"/>
            </w:tcBorders>
            <w:vAlign w:val="center"/>
          </w:tcPr>
          <w:p w:rsidR="000D22F4" w:rsidRDefault="009A1ED2">
            <w:pPr>
              <w:ind w:rightChars="150" w:right="315"/>
              <w:jc w:val="right"/>
              <w:rPr>
                <w:rFonts w:ascii="仿宋_GB2312" w:eastAsia="仿宋_GB2312" w:hAnsi="仿宋_GB2312" w:cs="仿宋_GB2312"/>
                <w:kern w:val="0"/>
                <w:lang w:bidi="ar"/>
              </w:rPr>
            </w:pPr>
            <w:r>
              <w:rPr>
                <w:rFonts w:ascii="仿宋_GB2312" w:eastAsia="仿宋_GB2312" w:hAnsi="仿宋_GB2312" w:cs="仿宋_GB2312" w:hint="eastAsia"/>
                <w:kern w:val="0"/>
                <w:lang w:bidi="ar"/>
              </w:rPr>
              <w:t>32</w:t>
            </w:r>
          </w:p>
        </w:tc>
        <w:tc>
          <w:tcPr>
            <w:tcW w:w="1076" w:type="dxa"/>
            <w:tcBorders>
              <w:top w:val="nil"/>
              <w:left w:val="nil"/>
              <w:bottom w:val="nil"/>
              <w:right w:val="nil"/>
            </w:tcBorders>
            <w:vAlign w:val="center"/>
          </w:tcPr>
          <w:p w:rsidR="000D22F4" w:rsidRDefault="009A1ED2">
            <w:pPr>
              <w:ind w:rightChars="150" w:right="315"/>
              <w:jc w:val="right"/>
              <w:rPr>
                <w:rFonts w:ascii="仿宋_GB2312" w:eastAsia="仿宋_GB2312" w:hAnsi="仿宋_GB2312" w:cs="仿宋_GB2312"/>
                <w:kern w:val="0"/>
                <w:lang w:bidi="ar"/>
              </w:rPr>
            </w:pPr>
            <w:r>
              <w:rPr>
                <w:rFonts w:ascii="仿宋_GB2312" w:eastAsia="仿宋_GB2312" w:hAnsi="仿宋_GB2312" w:cs="仿宋_GB2312" w:hint="eastAsia"/>
                <w:kern w:val="0"/>
                <w:lang w:bidi="ar"/>
              </w:rPr>
              <w:t>-</w:t>
            </w:r>
          </w:p>
        </w:tc>
      </w:tr>
      <w:tr w:rsidR="000D22F4">
        <w:trPr>
          <w:trHeight w:val="283"/>
          <w:jc w:val="center"/>
        </w:trPr>
        <w:tc>
          <w:tcPr>
            <w:tcW w:w="3545" w:type="dxa"/>
            <w:tcBorders>
              <w:top w:val="nil"/>
              <w:left w:val="nil"/>
              <w:bottom w:val="nil"/>
              <w:right w:val="single" w:sz="4" w:space="0" w:color="auto"/>
            </w:tcBorders>
            <w:vAlign w:val="center"/>
          </w:tcPr>
          <w:p w:rsidR="000D22F4" w:rsidRDefault="009A1ED2">
            <w:pPr>
              <w:widowControl/>
              <w:snapToGrid w:val="0"/>
              <w:spacing w:line="240" w:lineRule="atLeast"/>
              <w:ind w:left="57" w:right="57"/>
              <w:rPr>
                <w:rFonts w:ascii="仿宋_GB2312" w:eastAsia="仿宋_GB2312" w:hAnsi="仿宋_GB2312" w:cs="仿宋_GB2312"/>
                <w:kern w:val="0"/>
              </w:rPr>
            </w:pPr>
            <w:r>
              <w:rPr>
                <w:rFonts w:ascii="仿宋_GB2312" w:eastAsia="仿宋_GB2312" w:hAnsi="仿宋_GB2312" w:cs="仿宋_GB2312" w:hint="eastAsia"/>
                <w:kern w:val="0"/>
              </w:rPr>
              <w:t>制造业</w:t>
            </w:r>
          </w:p>
        </w:tc>
        <w:tc>
          <w:tcPr>
            <w:tcW w:w="1417" w:type="dxa"/>
            <w:tcBorders>
              <w:top w:val="nil"/>
              <w:left w:val="nil"/>
              <w:bottom w:val="nil"/>
              <w:right w:val="single" w:sz="4" w:space="0" w:color="auto"/>
            </w:tcBorders>
            <w:vAlign w:val="center"/>
          </w:tcPr>
          <w:p w:rsidR="000D22F4" w:rsidRDefault="009A1ED2">
            <w:pPr>
              <w:widowControl/>
              <w:ind w:rightChars="200" w:right="420"/>
              <w:jc w:val="right"/>
              <w:textAlignment w:val="center"/>
              <w:rPr>
                <w:rFonts w:ascii="仿宋_GB2312" w:eastAsia="仿宋_GB2312" w:hAnsi="仿宋_GB2312" w:cs="仿宋_GB2312"/>
                <w:kern w:val="0"/>
                <w:lang w:bidi="ar"/>
              </w:rPr>
            </w:pPr>
            <w:r>
              <w:rPr>
                <w:rFonts w:ascii="仿宋_GB2312" w:eastAsia="仿宋_GB2312" w:hAnsi="仿宋_GB2312" w:cs="仿宋_GB2312" w:hint="eastAsia"/>
                <w:kern w:val="0"/>
                <w:lang w:bidi="ar"/>
              </w:rPr>
              <w:t>2054</w:t>
            </w:r>
          </w:p>
        </w:tc>
        <w:tc>
          <w:tcPr>
            <w:tcW w:w="992" w:type="dxa"/>
            <w:tcBorders>
              <w:top w:val="nil"/>
              <w:left w:val="nil"/>
              <w:bottom w:val="nil"/>
              <w:right w:val="single" w:sz="4" w:space="0" w:color="auto"/>
            </w:tcBorders>
            <w:vAlign w:val="center"/>
          </w:tcPr>
          <w:p w:rsidR="000D22F4" w:rsidRDefault="009A1ED2">
            <w:pPr>
              <w:widowControl/>
              <w:ind w:rightChars="150" w:right="315"/>
              <w:jc w:val="right"/>
              <w:textAlignment w:val="center"/>
              <w:rPr>
                <w:rFonts w:ascii="仿宋_GB2312" w:eastAsia="仿宋_GB2312" w:hAnsi="仿宋_GB2312" w:cs="仿宋_GB2312"/>
                <w:kern w:val="0"/>
                <w:lang w:bidi="ar"/>
              </w:rPr>
            </w:pPr>
            <w:r>
              <w:rPr>
                <w:rFonts w:ascii="仿宋_GB2312" w:eastAsia="仿宋_GB2312" w:hAnsi="仿宋_GB2312" w:cs="仿宋_GB2312" w:hint="eastAsia"/>
                <w:kern w:val="0"/>
                <w:lang w:bidi="ar"/>
              </w:rPr>
              <w:t>8.7</w:t>
            </w:r>
          </w:p>
        </w:tc>
        <w:tc>
          <w:tcPr>
            <w:tcW w:w="1276" w:type="dxa"/>
            <w:tcBorders>
              <w:top w:val="nil"/>
              <w:left w:val="nil"/>
              <w:bottom w:val="nil"/>
              <w:right w:val="single" w:sz="4" w:space="0" w:color="auto"/>
            </w:tcBorders>
            <w:vAlign w:val="center"/>
          </w:tcPr>
          <w:p w:rsidR="000D22F4" w:rsidRDefault="009A1ED2">
            <w:pPr>
              <w:ind w:rightChars="150" w:right="315"/>
              <w:jc w:val="right"/>
              <w:rPr>
                <w:rFonts w:ascii="仿宋_GB2312" w:eastAsia="仿宋_GB2312" w:hAnsi="仿宋_GB2312" w:cs="仿宋_GB2312"/>
                <w:kern w:val="0"/>
                <w:lang w:bidi="ar"/>
              </w:rPr>
            </w:pPr>
            <w:r>
              <w:rPr>
                <w:rFonts w:ascii="仿宋_GB2312" w:eastAsia="仿宋_GB2312" w:hAnsi="仿宋_GB2312" w:cs="仿宋_GB2312" w:hint="eastAsia"/>
                <w:kern w:val="0"/>
                <w:lang w:bidi="ar"/>
              </w:rPr>
              <w:t>5877</w:t>
            </w:r>
          </w:p>
        </w:tc>
        <w:tc>
          <w:tcPr>
            <w:tcW w:w="1076" w:type="dxa"/>
            <w:tcBorders>
              <w:top w:val="nil"/>
              <w:left w:val="nil"/>
              <w:bottom w:val="nil"/>
              <w:right w:val="nil"/>
            </w:tcBorders>
            <w:vAlign w:val="center"/>
          </w:tcPr>
          <w:p w:rsidR="000D22F4" w:rsidRDefault="009A1ED2">
            <w:pPr>
              <w:ind w:rightChars="150" w:right="315"/>
              <w:jc w:val="right"/>
              <w:rPr>
                <w:rFonts w:ascii="仿宋_GB2312" w:eastAsia="仿宋_GB2312" w:hAnsi="仿宋_GB2312" w:cs="仿宋_GB2312"/>
                <w:kern w:val="0"/>
                <w:lang w:bidi="ar"/>
              </w:rPr>
            </w:pPr>
            <w:r>
              <w:rPr>
                <w:rFonts w:ascii="仿宋_GB2312" w:eastAsia="仿宋_GB2312" w:hAnsi="仿宋_GB2312" w:cs="仿宋_GB2312" w:hint="eastAsia"/>
                <w:kern w:val="0"/>
                <w:lang w:bidi="ar"/>
              </w:rPr>
              <w:t xml:space="preserve">3.9 </w:t>
            </w:r>
          </w:p>
        </w:tc>
      </w:tr>
      <w:tr w:rsidR="000D22F4">
        <w:trPr>
          <w:trHeight w:val="283"/>
          <w:jc w:val="center"/>
        </w:trPr>
        <w:tc>
          <w:tcPr>
            <w:tcW w:w="3545" w:type="dxa"/>
            <w:tcBorders>
              <w:top w:val="nil"/>
              <w:left w:val="nil"/>
              <w:bottom w:val="nil"/>
              <w:right w:val="single" w:sz="4" w:space="0" w:color="auto"/>
            </w:tcBorders>
            <w:vAlign w:val="center"/>
          </w:tcPr>
          <w:p w:rsidR="000D22F4" w:rsidRDefault="009A1ED2">
            <w:pPr>
              <w:widowControl/>
              <w:snapToGrid w:val="0"/>
              <w:spacing w:line="240" w:lineRule="atLeast"/>
              <w:ind w:left="57" w:right="57"/>
              <w:rPr>
                <w:rFonts w:ascii="仿宋_GB2312" w:eastAsia="仿宋_GB2312" w:hAnsi="仿宋_GB2312" w:cs="仿宋_GB2312"/>
                <w:kern w:val="0"/>
              </w:rPr>
            </w:pPr>
            <w:r>
              <w:rPr>
                <w:rFonts w:ascii="仿宋_GB2312" w:eastAsia="仿宋_GB2312" w:hAnsi="仿宋_GB2312" w:cs="仿宋_GB2312" w:hint="eastAsia"/>
                <w:kern w:val="0"/>
              </w:rPr>
              <w:t>电力、热力、燃气及水生产和供应业</w:t>
            </w:r>
          </w:p>
        </w:tc>
        <w:tc>
          <w:tcPr>
            <w:tcW w:w="1417" w:type="dxa"/>
            <w:tcBorders>
              <w:top w:val="nil"/>
              <w:left w:val="nil"/>
              <w:bottom w:val="nil"/>
              <w:right w:val="single" w:sz="4" w:space="0" w:color="auto"/>
            </w:tcBorders>
            <w:vAlign w:val="center"/>
          </w:tcPr>
          <w:p w:rsidR="000D22F4" w:rsidRDefault="009A1ED2">
            <w:pPr>
              <w:widowControl/>
              <w:ind w:rightChars="200" w:right="420"/>
              <w:jc w:val="right"/>
              <w:textAlignment w:val="center"/>
              <w:rPr>
                <w:rFonts w:ascii="仿宋_GB2312" w:eastAsia="仿宋_GB2312" w:hAnsi="仿宋_GB2312" w:cs="仿宋_GB2312"/>
                <w:kern w:val="0"/>
                <w:lang w:bidi="ar"/>
              </w:rPr>
            </w:pPr>
            <w:r>
              <w:rPr>
                <w:rFonts w:ascii="仿宋_GB2312" w:eastAsia="仿宋_GB2312" w:hAnsi="仿宋_GB2312" w:cs="仿宋_GB2312" w:hint="eastAsia"/>
                <w:kern w:val="0"/>
                <w:lang w:bidi="ar"/>
              </w:rPr>
              <w:t>380</w:t>
            </w:r>
          </w:p>
        </w:tc>
        <w:tc>
          <w:tcPr>
            <w:tcW w:w="992" w:type="dxa"/>
            <w:tcBorders>
              <w:top w:val="nil"/>
              <w:left w:val="nil"/>
              <w:bottom w:val="nil"/>
              <w:right w:val="single" w:sz="4" w:space="0" w:color="auto"/>
            </w:tcBorders>
            <w:vAlign w:val="center"/>
          </w:tcPr>
          <w:p w:rsidR="000D22F4" w:rsidRDefault="009A1ED2">
            <w:pPr>
              <w:widowControl/>
              <w:ind w:rightChars="150" w:right="315"/>
              <w:jc w:val="right"/>
              <w:textAlignment w:val="center"/>
              <w:rPr>
                <w:rFonts w:ascii="仿宋_GB2312" w:eastAsia="仿宋_GB2312" w:hAnsi="仿宋_GB2312" w:cs="仿宋_GB2312"/>
                <w:kern w:val="0"/>
                <w:lang w:bidi="ar"/>
              </w:rPr>
            </w:pPr>
            <w:r>
              <w:rPr>
                <w:rFonts w:ascii="仿宋_GB2312" w:eastAsia="仿宋_GB2312" w:hAnsi="仿宋_GB2312" w:cs="仿宋_GB2312" w:hint="eastAsia"/>
                <w:kern w:val="0"/>
                <w:lang w:bidi="ar"/>
              </w:rPr>
              <w:t>1.6</w:t>
            </w:r>
          </w:p>
        </w:tc>
        <w:tc>
          <w:tcPr>
            <w:tcW w:w="1276" w:type="dxa"/>
            <w:tcBorders>
              <w:top w:val="nil"/>
              <w:left w:val="nil"/>
              <w:bottom w:val="nil"/>
              <w:right w:val="single" w:sz="4" w:space="0" w:color="auto"/>
            </w:tcBorders>
            <w:vAlign w:val="center"/>
          </w:tcPr>
          <w:p w:rsidR="000D22F4" w:rsidRDefault="009A1ED2">
            <w:pPr>
              <w:ind w:rightChars="150" w:right="315"/>
              <w:jc w:val="right"/>
              <w:rPr>
                <w:rFonts w:ascii="仿宋_GB2312" w:eastAsia="仿宋_GB2312" w:hAnsi="仿宋_GB2312" w:cs="仿宋_GB2312"/>
                <w:kern w:val="0"/>
                <w:lang w:bidi="ar"/>
              </w:rPr>
            </w:pPr>
            <w:r>
              <w:rPr>
                <w:rFonts w:ascii="仿宋_GB2312" w:eastAsia="仿宋_GB2312" w:hAnsi="仿宋_GB2312" w:cs="仿宋_GB2312" w:hint="eastAsia"/>
                <w:kern w:val="0"/>
                <w:lang w:bidi="ar"/>
              </w:rPr>
              <w:t>17</w:t>
            </w:r>
          </w:p>
        </w:tc>
        <w:tc>
          <w:tcPr>
            <w:tcW w:w="1076" w:type="dxa"/>
            <w:tcBorders>
              <w:top w:val="nil"/>
              <w:left w:val="nil"/>
              <w:bottom w:val="nil"/>
              <w:right w:val="nil"/>
            </w:tcBorders>
            <w:vAlign w:val="center"/>
          </w:tcPr>
          <w:p w:rsidR="000D22F4" w:rsidRDefault="009A1ED2">
            <w:pPr>
              <w:ind w:rightChars="150" w:right="315"/>
              <w:jc w:val="right"/>
              <w:rPr>
                <w:rFonts w:ascii="仿宋_GB2312" w:eastAsia="仿宋_GB2312" w:hAnsi="仿宋_GB2312" w:cs="仿宋_GB2312"/>
                <w:kern w:val="0"/>
                <w:lang w:bidi="ar"/>
              </w:rPr>
            </w:pPr>
            <w:r>
              <w:rPr>
                <w:rFonts w:ascii="仿宋_GB2312" w:eastAsia="仿宋_GB2312" w:hAnsi="仿宋_GB2312" w:cs="仿宋_GB2312" w:hint="eastAsia"/>
                <w:kern w:val="0"/>
                <w:lang w:bidi="ar"/>
              </w:rPr>
              <w:t>-</w:t>
            </w:r>
          </w:p>
        </w:tc>
      </w:tr>
      <w:tr w:rsidR="000D22F4">
        <w:trPr>
          <w:trHeight w:val="283"/>
          <w:jc w:val="center"/>
        </w:trPr>
        <w:tc>
          <w:tcPr>
            <w:tcW w:w="3545" w:type="dxa"/>
            <w:tcBorders>
              <w:top w:val="nil"/>
              <w:left w:val="nil"/>
              <w:bottom w:val="nil"/>
              <w:right w:val="single" w:sz="4" w:space="0" w:color="auto"/>
            </w:tcBorders>
            <w:vAlign w:val="center"/>
          </w:tcPr>
          <w:p w:rsidR="000D22F4" w:rsidRDefault="009A1ED2">
            <w:pPr>
              <w:widowControl/>
              <w:snapToGrid w:val="0"/>
              <w:spacing w:line="240" w:lineRule="atLeast"/>
              <w:ind w:left="57" w:right="57"/>
              <w:rPr>
                <w:rFonts w:ascii="仿宋_GB2312" w:eastAsia="仿宋_GB2312" w:hAnsi="仿宋_GB2312" w:cs="仿宋_GB2312"/>
                <w:kern w:val="0"/>
              </w:rPr>
            </w:pPr>
            <w:r>
              <w:rPr>
                <w:rFonts w:ascii="仿宋_GB2312" w:eastAsia="仿宋_GB2312" w:hAnsi="仿宋_GB2312" w:cs="仿宋_GB2312" w:hint="eastAsia"/>
                <w:kern w:val="0"/>
              </w:rPr>
              <w:t>建筑业</w:t>
            </w:r>
          </w:p>
        </w:tc>
        <w:tc>
          <w:tcPr>
            <w:tcW w:w="1417" w:type="dxa"/>
            <w:tcBorders>
              <w:top w:val="nil"/>
              <w:left w:val="nil"/>
              <w:bottom w:val="nil"/>
              <w:right w:val="single" w:sz="4" w:space="0" w:color="auto"/>
            </w:tcBorders>
            <w:vAlign w:val="center"/>
          </w:tcPr>
          <w:p w:rsidR="000D22F4" w:rsidRDefault="009A1ED2">
            <w:pPr>
              <w:widowControl/>
              <w:ind w:rightChars="200" w:right="420"/>
              <w:jc w:val="right"/>
              <w:textAlignment w:val="center"/>
              <w:rPr>
                <w:rFonts w:ascii="仿宋_GB2312" w:eastAsia="仿宋_GB2312" w:hAnsi="仿宋_GB2312" w:cs="仿宋_GB2312"/>
                <w:kern w:val="0"/>
                <w:lang w:bidi="ar"/>
              </w:rPr>
            </w:pPr>
            <w:r>
              <w:rPr>
                <w:rFonts w:ascii="仿宋_GB2312" w:eastAsia="仿宋_GB2312" w:hAnsi="仿宋_GB2312" w:cs="仿宋_GB2312" w:hint="eastAsia"/>
                <w:kern w:val="0"/>
                <w:lang w:bidi="ar"/>
              </w:rPr>
              <w:t>1036</w:t>
            </w:r>
          </w:p>
        </w:tc>
        <w:tc>
          <w:tcPr>
            <w:tcW w:w="992" w:type="dxa"/>
            <w:tcBorders>
              <w:top w:val="nil"/>
              <w:left w:val="nil"/>
              <w:bottom w:val="nil"/>
              <w:right w:val="single" w:sz="4" w:space="0" w:color="auto"/>
            </w:tcBorders>
            <w:vAlign w:val="center"/>
          </w:tcPr>
          <w:p w:rsidR="000D22F4" w:rsidRDefault="009A1ED2">
            <w:pPr>
              <w:widowControl/>
              <w:ind w:rightChars="150" w:right="315"/>
              <w:jc w:val="right"/>
              <w:textAlignment w:val="center"/>
              <w:rPr>
                <w:rFonts w:ascii="仿宋_GB2312" w:eastAsia="仿宋_GB2312" w:hAnsi="仿宋_GB2312" w:cs="仿宋_GB2312"/>
                <w:kern w:val="0"/>
                <w:lang w:bidi="ar"/>
              </w:rPr>
            </w:pPr>
            <w:r>
              <w:rPr>
                <w:rFonts w:ascii="仿宋_GB2312" w:eastAsia="仿宋_GB2312" w:hAnsi="仿宋_GB2312" w:cs="仿宋_GB2312" w:hint="eastAsia"/>
                <w:kern w:val="0"/>
                <w:lang w:bidi="ar"/>
              </w:rPr>
              <w:t>4.4</w:t>
            </w:r>
          </w:p>
        </w:tc>
        <w:tc>
          <w:tcPr>
            <w:tcW w:w="1276" w:type="dxa"/>
            <w:tcBorders>
              <w:top w:val="nil"/>
              <w:left w:val="nil"/>
              <w:bottom w:val="nil"/>
              <w:right w:val="single" w:sz="4" w:space="0" w:color="auto"/>
            </w:tcBorders>
            <w:vAlign w:val="center"/>
          </w:tcPr>
          <w:p w:rsidR="000D22F4" w:rsidRDefault="009A1ED2">
            <w:pPr>
              <w:ind w:rightChars="150" w:right="315"/>
              <w:jc w:val="right"/>
              <w:rPr>
                <w:rFonts w:ascii="仿宋_GB2312" w:eastAsia="仿宋_GB2312" w:hAnsi="仿宋_GB2312" w:cs="仿宋_GB2312"/>
                <w:kern w:val="0"/>
                <w:lang w:bidi="ar"/>
              </w:rPr>
            </w:pPr>
            <w:r>
              <w:rPr>
                <w:rFonts w:ascii="仿宋_GB2312" w:eastAsia="仿宋_GB2312" w:hAnsi="仿宋_GB2312" w:cs="仿宋_GB2312" w:hint="eastAsia"/>
                <w:kern w:val="0"/>
                <w:lang w:bidi="ar"/>
              </w:rPr>
              <w:t>2958</w:t>
            </w:r>
          </w:p>
        </w:tc>
        <w:tc>
          <w:tcPr>
            <w:tcW w:w="1076" w:type="dxa"/>
            <w:tcBorders>
              <w:top w:val="nil"/>
              <w:left w:val="nil"/>
              <w:bottom w:val="nil"/>
              <w:right w:val="nil"/>
            </w:tcBorders>
            <w:vAlign w:val="center"/>
          </w:tcPr>
          <w:p w:rsidR="000D22F4" w:rsidRDefault="009A1ED2">
            <w:pPr>
              <w:ind w:rightChars="150" w:right="315"/>
              <w:jc w:val="right"/>
              <w:rPr>
                <w:rFonts w:ascii="仿宋_GB2312" w:eastAsia="仿宋_GB2312" w:hAnsi="仿宋_GB2312" w:cs="仿宋_GB2312"/>
                <w:kern w:val="0"/>
                <w:lang w:bidi="ar"/>
              </w:rPr>
            </w:pPr>
            <w:r>
              <w:rPr>
                <w:rFonts w:ascii="仿宋_GB2312" w:eastAsia="仿宋_GB2312" w:hAnsi="仿宋_GB2312" w:cs="仿宋_GB2312" w:hint="eastAsia"/>
                <w:kern w:val="0"/>
                <w:lang w:bidi="ar"/>
              </w:rPr>
              <w:t xml:space="preserve">2.0 </w:t>
            </w:r>
          </w:p>
        </w:tc>
      </w:tr>
      <w:tr w:rsidR="000D22F4">
        <w:trPr>
          <w:trHeight w:val="283"/>
          <w:jc w:val="center"/>
        </w:trPr>
        <w:tc>
          <w:tcPr>
            <w:tcW w:w="3545" w:type="dxa"/>
            <w:tcBorders>
              <w:top w:val="nil"/>
              <w:left w:val="nil"/>
              <w:bottom w:val="nil"/>
              <w:right w:val="single" w:sz="4" w:space="0" w:color="auto"/>
            </w:tcBorders>
            <w:vAlign w:val="center"/>
          </w:tcPr>
          <w:p w:rsidR="000D22F4" w:rsidRDefault="009A1ED2">
            <w:pPr>
              <w:widowControl/>
              <w:snapToGrid w:val="0"/>
              <w:spacing w:line="240" w:lineRule="atLeast"/>
              <w:ind w:left="57" w:right="57"/>
              <w:rPr>
                <w:rFonts w:ascii="仿宋_GB2312" w:eastAsia="仿宋_GB2312" w:hAnsi="仿宋_GB2312" w:cs="仿宋_GB2312"/>
                <w:kern w:val="0"/>
              </w:rPr>
            </w:pPr>
            <w:r>
              <w:rPr>
                <w:rFonts w:ascii="仿宋_GB2312" w:eastAsia="仿宋_GB2312" w:hAnsi="仿宋_GB2312" w:cs="仿宋_GB2312" w:hint="eastAsia"/>
                <w:kern w:val="0"/>
              </w:rPr>
              <w:t>批发和零售业</w:t>
            </w:r>
          </w:p>
        </w:tc>
        <w:tc>
          <w:tcPr>
            <w:tcW w:w="1417" w:type="dxa"/>
            <w:tcBorders>
              <w:top w:val="nil"/>
              <w:left w:val="nil"/>
              <w:bottom w:val="nil"/>
              <w:right w:val="single" w:sz="4" w:space="0" w:color="auto"/>
            </w:tcBorders>
            <w:vAlign w:val="center"/>
          </w:tcPr>
          <w:p w:rsidR="000D22F4" w:rsidRDefault="009A1ED2">
            <w:pPr>
              <w:widowControl/>
              <w:ind w:rightChars="200" w:right="420"/>
              <w:jc w:val="right"/>
              <w:textAlignment w:val="center"/>
              <w:rPr>
                <w:rFonts w:ascii="仿宋_GB2312" w:eastAsia="仿宋_GB2312" w:hAnsi="仿宋_GB2312" w:cs="仿宋_GB2312"/>
                <w:kern w:val="0"/>
                <w:lang w:bidi="ar"/>
              </w:rPr>
            </w:pPr>
            <w:r>
              <w:rPr>
                <w:rFonts w:ascii="仿宋_GB2312" w:eastAsia="仿宋_GB2312" w:hAnsi="仿宋_GB2312" w:cs="仿宋_GB2312" w:hint="eastAsia"/>
                <w:kern w:val="0"/>
                <w:lang w:bidi="ar"/>
              </w:rPr>
              <w:t>5626</w:t>
            </w:r>
          </w:p>
        </w:tc>
        <w:tc>
          <w:tcPr>
            <w:tcW w:w="992" w:type="dxa"/>
            <w:tcBorders>
              <w:top w:val="nil"/>
              <w:left w:val="nil"/>
              <w:bottom w:val="nil"/>
              <w:right w:val="single" w:sz="4" w:space="0" w:color="auto"/>
            </w:tcBorders>
            <w:vAlign w:val="center"/>
          </w:tcPr>
          <w:p w:rsidR="000D22F4" w:rsidRDefault="009A1ED2">
            <w:pPr>
              <w:widowControl/>
              <w:ind w:rightChars="150" w:right="315"/>
              <w:jc w:val="right"/>
              <w:textAlignment w:val="center"/>
              <w:rPr>
                <w:rFonts w:ascii="仿宋_GB2312" w:eastAsia="仿宋_GB2312" w:hAnsi="仿宋_GB2312" w:cs="仿宋_GB2312"/>
                <w:kern w:val="0"/>
                <w:lang w:bidi="ar"/>
              </w:rPr>
            </w:pPr>
            <w:r>
              <w:rPr>
                <w:rFonts w:ascii="仿宋_GB2312" w:eastAsia="仿宋_GB2312" w:hAnsi="仿宋_GB2312" w:cs="仿宋_GB2312" w:hint="eastAsia"/>
                <w:kern w:val="0"/>
                <w:lang w:bidi="ar"/>
              </w:rPr>
              <w:t>23.9</w:t>
            </w:r>
          </w:p>
        </w:tc>
        <w:tc>
          <w:tcPr>
            <w:tcW w:w="1276" w:type="dxa"/>
            <w:tcBorders>
              <w:top w:val="nil"/>
              <w:left w:val="nil"/>
              <w:bottom w:val="nil"/>
              <w:right w:val="single" w:sz="4" w:space="0" w:color="auto"/>
            </w:tcBorders>
            <w:vAlign w:val="center"/>
          </w:tcPr>
          <w:p w:rsidR="000D22F4" w:rsidRDefault="009A1ED2">
            <w:pPr>
              <w:ind w:rightChars="150" w:right="315"/>
              <w:jc w:val="right"/>
              <w:rPr>
                <w:rFonts w:ascii="仿宋_GB2312" w:eastAsia="仿宋_GB2312" w:hAnsi="仿宋_GB2312" w:cs="仿宋_GB2312"/>
                <w:kern w:val="0"/>
                <w:lang w:bidi="ar"/>
              </w:rPr>
            </w:pPr>
            <w:r>
              <w:rPr>
                <w:rFonts w:ascii="仿宋_GB2312" w:eastAsia="仿宋_GB2312" w:hAnsi="仿宋_GB2312" w:cs="仿宋_GB2312" w:hint="eastAsia"/>
                <w:kern w:val="0"/>
                <w:lang w:bidi="ar"/>
              </w:rPr>
              <w:t>78919</w:t>
            </w:r>
          </w:p>
        </w:tc>
        <w:tc>
          <w:tcPr>
            <w:tcW w:w="1076" w:type="dxa"/>
            <w:tcBorders>
              <w:top w:val="nil"/>
              <w:left w:val="nil"/>
              <w:bottom w:val="nil"/>
              <w:right w:val="nil"/>
            </w:tcBorders>
            <w:vAlign w:val="center"/>
          </w:tcPr>
          <w:p w:rsidR="000D22F4" w:rsidRDefault="009A1ED2">
            <w:pPr>
              <w:ind w:rightChars="150" w:right="315"/>
              <w:jc w:val="right"/>
              <w:rPr>
                <w:rFonts w:ascii="仿宋_GB2312" w:eastAsia="仿宋_GB2312" w:hAnsi="仿宋_GB2312" w:cs="仿宋_GB2312"/>
                <w:kern w:val="0"/>
                <w:lang w:bidi="ar"/>
              </w:rPr>
            </w:pPr>
            <w:r>
              <w:rPr>
                <w:rFonts w:ascii="仿宋_GB2312" w:eastAsia="仿宋_GB2312" w:hAnsi="仿宋_GB2312" w:cs="仿宋_GB2312" w:hint="eastAsia"/>
                <w:kern w:val="0"/>
                <w:lang w:bidi="ar"/>
              </w:rPr>
              <w:t xml:space="preserve">52.3 </w:t>
            </w:r>
          </w:p>
        </w:tc>
      </w:tr>
      <w:tr w:rsidR="000D22F4">
        <w:trPr>
          <w:trHeight w:val="283"/>
          <w:jc w:val="center"/>
        </w:trPr>
        <w:tc>
          <w:tcPr>
            <w:tcW w:w="3545" w:type="dxa"/>
            <w:tcBorders>
              <w:top w:val="nil"/>
              <w:left w:val="nil"/>
              <w:bottom w:val="nil"/>
              <w:right w:val="single" w:sz="4" w:space="0" w:color="auto"/>
            </w:tcBorders>
            <w:vAlign w:val="center"/>
          </w:tcPr>
          <w:p w:rsidR="000D22F4" w:rsidRDefault="009A1ED2">
            <w:pPr>
              <w:widowControl/>
              <w:snapToGrid w:val="0"/>
              <w:spacing w:line="240" w:lineRule="atLeast"/>
              <w:ind w:left="57" w:right="57"/>
              <w:rPr>
                <w:rFonts w:ascii="仿宋_GB2312" w:eastAsia="仿宋_GB2312" w:hAnsi="仿宋_GB2312" w:cs="仿宋_GB2312"/>
                <w:kern w:val="0"/>
              </w:rPr>
            </w:pPr>
            <w:r>
              <w:rPr>
                <w:rFonts w:ascii="仿宋_GB2312" w:eastAsia="仿宋_GB2312" w:hAnsi="仿宋_GB2312" w:cs="仿宋_GB2312" w:hint="eastAsia"/>
                <w:kern w:val="0"/>
              </w:rPr>
              <w:t>交通运输、仓储和邮政业</w:t>
            </w:r>
          </w:p>
        </w:tc>
        <w:tc>
          <w:tcPr>
            <w:tcW w:w="1417" w:type="dxa"/>
            <w:tcBorders>
              <w:top w:val="nil"/>
              <w:left w:val="nil"/>
              <w:bottom w:val="nil"/>
              <w:right w:val="single" w:sz="4" w:space="0" w:color="auto"/>
            </w:tcBorders>
            <w:vAlign w:val="center"/>
          </w:tcPr>
          <w:p w:rsidR="000D22F4" w:rsidRDefault="009A1ED2">
            <w:pPr>
              <w:widowControl/>
              <w:ind w:rightChars="200" w:right="420"/>
              <w:jc w:val="right"/>
              <w:textAlignment w:val="center"/>
              <w:rPr>
                <w:rFonts w:ascii="仿宋_GB2312" w:eastAsia="仿宋_GB2312" w:hAnsi="仿宋_GB2312" w:cs="仿宋_GB2312"/>
                <w:kern w:val="0"/>
                <w:lang w:bidi="ar"/>
              </w:rPr>
            </w:pPr>
            <w:r>
              <w:rPr>
                <w:rFonts w:ascii="仿宋_GB2312" w:eastAsia="仿宋_GB2312" w:hAnsi="仿宋_GB2312" w:cs="仿宋_GB2312" w:hint="eastAsia"/>
                <w:kern w:val="0"/>
                <w:lang w:bidi="ar"/>
              </w:rPr>
              <w:t>800</w:t>
            </w:r>
          </w:p>
        </w:tc>
        <w:tc>
          <w:tcPr>
            <w:tcW w:w="992" w:type="dxa"/>
            <w:tcBorders>
              <w:top w:val="nil"/>
              <w:left w:val="nil"/>
              <w:bottom w:val="nil"/>
              <w:right w:val="single" w:sz="4" w:space="0" w:color="auto"/>
            </w:tcBorders>
            <w:vAlign w:val="center"/>
          </w:tcPr>
          <w:p w:rsidR="000D22F4" w:rsidRDefault="009A1ED2">
            <w:pPr>
              <w:widowControl/>
              <w:ind w:rightChars="150" w:right="315"/>
              <w:jc w:val="right"/>
              <w:textAlignment w:val="center"/>
              <w:rPr>
                <w:rFonts w:ascii="仿宋_GB2312" w:eastAsia="仿宋_GB2312" w:hAnsi="仿宋_GB2312" w:cs="仿宋_GB2312"/>
                <w:kern w:val="0"/>
                <w:lang w:bidi="ar"/>
              </w:rPr>
            </w:pPr>
            <w:r>
              <w:rPr>
                <w:rFonts w:ascii="仿宋_GB2312" w:eastAsia="仿宋_GB2312" w:hAnsi="仿宋_GB2312" w:cs="仿宋_GB2312" w:hint="eastAsia"/>
                <w:kern w:val="0"/>
                <w:lang w:bidi="ar"/>
              </w:rPr>
              <w:t>3.4</w:t>
            </w:r>
          </w:p>
        </w:tc>
        <w:tc>
          <w:tcPr>
            <w:tcW w:w="1276" w:type="dxa"/>
            <w:tcBorders>
              <w:top w:val="nil"/>
              <w:left w:val="nil"/>
              <w:bottom w:val="nil"/>
              <w:right w:val="single" w:sz="4" w:space="0" w:color="auto"/>
            </w:tcBorders>
            <w:vAlign w:val="center"/>
          </w:tcPr>
          <w:p w:rsidR="000D22F4" w:rsidRDefault="009A1ED2">
            <w:pPr>
              <w:ind w:rightChars="150" w:right="315"/>
              <w:jc w:val="right"/>
              <w:rPr>
                <w:rFonts w:ascii="仿宋_GB2312" w:eastAsia="仿宋_GB2312" w:hAnsi="仿宋_GB2312" w:cs="仿宋_GB2312"/>
                <w:kern w:val="0"/>
                <w:lang w:bidi="ar"/>
              </w:rPr>
            </w:pPr>
            <w:r>
              <w:rPr>
                <w:rFonts w:ascii="仿宋_GB2312" w:eastAsia="仿宋_GB2312" w:hAnsi="仿宋_GB2312" w:cs="仿宋_GB2312" w:hint="eastAsia"/>
                <w:kern w:val="0"/>
                <w:lang w:bidi="ar"/>
              </w:rPr>
              <w:t>18037</w:t>
            </w:r>
          </w:p>
        </w:tc>
        <w:tc>
          <w:tcPr>
            <w:tcW w:w="1076" w:type="dxa"/>
            <w:tcBorders>
              <w:top w:val="nil"/>
              <w:left w:val="nil"/>
              <w:bottom w:val="nil"/>
              <w:right w:val="nil"/>
            </w:tcBorders>
            <w:vAlign w:val="center"/>
          </w:tcPr>
          <w:p w:rsidR="000D22F4" w:rsidRDefault="009A1ED2">
            <w:pPr>
              <w:ind w:rightChars="150" w:right="315"/>
              <w:jc w:val="right"/>
              <w:rPr>
                <w:rFonts w:ascii="仿宋_GB2312" w:eastAsia="仿宋_GB2312" w:hAnsi="仿宋_GB2312" w:cs="仿宋_GB2312"/>
                <w:kern w:val="0"/>
                <w:lang w:bidi="ar"/>
              </w:rPr>
            </w:pPr>
            <w:r>
              <w:rPr>
                <w:rFonts w:ascii="仿宋_GB2312" w:eastAsia="仿宋_GB2312" w:hAnsi="仿宋_GB2312" w:cs="仿宋_GB2312" w:hint="eastAsia"/>
                <w:kern w:val="0"/>
                <w:lang w:bidi="ar"/>
              </w:rPr>
              <w:t xml:space="preserve">12.0 </w:t>
            </w:r>
          </w:p>
        </w:tc>
      </w:tr>
      <w:tr w:rsidR="000D22F4">
        <w:trPr>
          <w:trHeight w:val="283"/>
          <w:jc w:val="center"/>
        </w:trPr>
        <w:tc>
          <w:tcPr>
            <w:tcW w:w="3545" w:type="dxa"/>
            <w:tcBorders>
              <w:top w:val="nil"/>
              <w:left w:val="nil"/>
              <w:bottom w:val="nil"/>
              <w:right w:val="single" w:sz="4" w:space="0" w:color="auto"/>
            </w:tcBorders>
            <w:vAlign w:val="center"/>
          </w:tcPr>
          <w:p w:rsidR="000D22F4" w:rsidRDefault="009A1ED2">
            <w:pPr>
              <w:widowControl/>
              <w:snapToGrid w:val="0"/>
              <w:spacing w:line="240" w:lineRule="atLeast"/>
              <w:ind w:left="57" w:right="57"/>
              <w:rPr>
                <w:rFonts w:ascii="仿宋_GB2312" w:eastAsia="仿宋_GB2312" w:hAnsi="仿宋_GB2312" w:cs="仿宋_GB2312"/>
                <w:kern w:val="0"/>
              </w:rPr>
            </w:pPr>
            <w:r>
              <w:rPr>
                <w:rFonts w:ascii="仿宋_GB2312" w:eastAsia="仿宋_GB2312" w:hAnsi="仿宋_GB2312" w:cs="仿宋_GB2312" w:hint="eastAsia"/>
                <w:kern w:val="0"/>
              </w:rPr>
              <w:t>住宿和餐饮业</w:t>
            </w:r>
          </w:p>
        </w:tc>
        <w:tc>
          <w:tcPr>
            <w:tcW w:w="1417" w:type="dxa"/>
            <w:tcBorders>
              <w:top w:val="nil"/>
              <w:left w:val="nil"/>
              <w:bottom w:val="nil"/>
              <w:right w:val="single" w:sz="4" w:space="0" w:color="auto"/>
            </w:tcBorders>
            <w:vAlign w:val="center"/>
          </w:tcPr>
          <w:p w:rsidR="000D22F4" w:rsidRDefault="009A1ED2">
            <w:pPr>
              <w:widowControl/>
              <w:ind w:rightChars="200" w:right="420"/>
              <w:jc w:val="right"/>
              <w:textAlignment w:val="center"/>
              <w:rPr>
                <w:rFonts w:ascii="仿宋_GB2312" w:eastAsia="仿宋_GB2312" w:hAnsi="仿宋_GB2312" w:cs="仿宋_GB2312"/>
                <w:kern w:val="0"/>
                <w:lang w:bidi="ar"/>
              </w:rPr>
            </w:pPr>
            <w:r>
              <w:rPr>
                <w:rFonts w:ascii="仿宋_GB2312" w:eastAsia="仿宋_GB2312" w:hAnsi="仿宋_GB2312" w:cs="仿宋_GB2312" w:hint="eastAsia"/>
                <w:kern w:val="0"/>
                <w:lang w:bidi="ar"/>
              </w:rPr>
              <w:t>333</w:t>
            </w:r>
          </w:p>
        </w:tc>
        <w:tc>
          <w:tcPr>
            <w:tcW w:w="992" w:type="dxa"/>
            <w:tcBorders>
              <w:top w:val="nil"/>
              <w:left w:val="nil"/>
              <w:bottom w:val="nil"/>
              <w:right w:val="single" w:sz="4" w:space="0" w:color="auto"/>
            </w:tcBorders>
            <w:vAlign w:val="center"/>
          </w:tcPr>
          <w:p w:rsidR="000D22F4" w:rsidRDefault="009A1ED2">
            <w:pPr>
              <w:widowControl/>
              <w:ind w:rightChars="150" w:right="315"/>
              <w:jc w:val="right"/>
              <w:textAlignment w:val="center"/>
              <w:rPr>
                <w:rFonts w:ascii="仿宋_GB2312" w:eastAsia="仿宋_GB2312" w:hAnsi="仿宋_GB2312" w:cs="仿宋_GB2312"/>
                <w:kern w:val="0"/>
                <w:lang w:bidi="ar"/>
              </w:rPr>
            </w:pPr>
            <w:r>
              <w:rPr>
                <w:rFonts w:ascii="仿宋_GB2312" w:eastAsia="仿宋_GB2312" w:hAnsi="仿宋_GB2312" w:cs="仿宋_GB2312" w:hint="eastAsia"/>
                <w:kern w:val="0"/>
                <w:lang w:bidi="ar"/>
              </w:rPr>
              <w:t>1.4</w:t>
            </w:r>
          </w:p>
        </w:tc>
        <w:tc>
          <w:tcPr>
            <w:tcW w:w="1276" w:type="dxa"/>
            <w:tcBorders>
              <w:top w:val="nil"/>
              <w:left w:val="nil"/>
              <w:bottom w:val="nil"/>
              <w:right w:val="single" w:sz="4" w:space="0" w:color="auto"/>
            </w:tcBorders>
            <w:vAlign w:val="center"/>
          </w:tcPr>
          <w:p w:rsidR="000D22F4" w:rsidRDefault="009A1ED2">
            <w:pPr>
              <w:ind w:rightChars="150" w:right="315"/>
              <w:jc w:val="right"/>
              <w:rPr>
                <w:rFonts w:ascii="仿宋_GB2312" w:eastAsia="仿宋_GB2312" w:hAnsi="仿宋_GB2312" w:cs="仿宋_GB2312"/>
                <w:kern w:val="0"/>
                <w:lang w:bidi="ar"/>
              </w:rPr>
            </w:pPr>
            <w:r>
              <w:rPr>
                <w:rFonts w:ascii="仿宋_GB2312" w:eastAsia="仿宋_GB2312" w:hAnsi="仿宋_GB2312" w:cs="仿宋_GB2312" w:hint="eastAsia"/>
                <w:kern w:val="0"/>
                <w:lang w:bidi="ar"/>
              </w:rPr>
              <w:t>22938</w:t>
            </w:r>
          </w:p>
        </w:tc>
        <w:tc>
          <w:tcPr>
            <w:tcW w:w="1076" w:type="dxa"/>
            <w:tcBorders>
              <w:top w:val="nil"/>
              <w:left w:val="nil"/>
              <w:bottom w:val="nil"/>
              <w:right w:val="nil"/>
            </w:tcBorders>
            <w:vAlign w:val="center"/>
          </w:tcPr>
          <w:p w:rsidR="000D22F4" w:rsidRDefault="009A1ED2">
            <w:pPr>
              <w:ind w:rightChars="150" w:right="315"/>
              <w:jc w:val="right"/>
              <w:rPr>
                <w:rFonts w:ascii="仿宋_GB2312" w:eastAsia="仿宋_GB2312" w:hAnsi="仿宋_GB2312" w:cs="仿宋_GB2312"/>
                <w:kern w:val="0"/>
                <w:lang w:bidi="ar"/>
              </w:rPr>
            </w:pPr>
            <w:r>
              <w:rPr>
                <w:rFonts w:ascii="仿宋_GB2312" w:eastAsia="仿宋_GB2312" w:hAnsi="仿宋_GB2312" w:cs="仿宋_GB2312" w:hint="eastAsia"/>
                <w:kern w:val="0"/>
                <w:lang w:bidi="ar"/>
              </w:rPr>
              <w:t xml:space="preserve">15.2 </w:t>
            </w:r>
          </w:p>
        </w:tc>
      </w:tr>
      <w:tr w:rsidR="000D22F4">
        <w:trPr>
          <w:trHeight w:val="283"/>
          <w:jc w:val="center"/>
        </w:trPr>
        <w:tc>
          <w:tcPr>
            <w:tcW w:w="3545" w:type="dxa"/>
            <w:tcBorders>
              <w:top w:val="nil"/>
              <w:left w:val="nil"/>
              <w:bottom w:val="nil"/>
              <w:right w:val="single" w:sz="4" w:space="0" w:color="auto"/>
            </w:tcBorders>
            <w:vAlign w:val="center"/>
          </w:tcPr>
          <w:p w:rsidR="000D22F4" w:rsidRDefault="009A1ED2">
            <w:pPr>
              <w:widowControl/>
              <w:snapToGrid w:val="0"/>
              <w:spacing w:line="240" w:lineRule="atLeast"/>
              <w:ind w:left="57" w:right="57"/>
              <w:rPr>
                <w:rFonts w:ascii="仿宋_GB2312" w:eastAsia="仿宋_GB2312" w:hAnsi="仿宋_GB2312" w:cs="仿宋_GB2312"/>
                <w:kern w:val="0"/>
              </w:rPr>
            </w:pPr>
            <w:r>
              <w:rPr>
                <w:rFonts w:ascii="仿宋_GB2312" w:eastAsia="仿宋_GB2312" w:hAnsi="仿宋_GB2312" w:cs="仿宋_GB2312" w:hint="eastAsia"/>
                <w:kern w:val="0"/>
              </w:rPr>
              <w:t>信息传输、软件和信息技术服务业</w:t>
            </w:r>
          </w:p>
        </w:tc>
        <w:tc>
          <w:tcPr>
            <w:tcW w:w="1417" w:type="dxa"/>
            <w:tcBorders>
              <w:top w:val="nil"/>
              <w:left w:val="nil"/>
              <w:bottom w:val="nil"/>
              <w:right w:val="single" w:sz="4" w:space="0" w:color="auto"/>
            </w:tcBorders>
            <w:vAlign w:val="center"/>
          </w:tcPr>
          <w:p w:rsidR="000D22F4" w:rsidRDefault="009A1ED2">
            <w:pPr>
              <w:widowControl/>
              <w:ind w:rightChars="200" w:right="420"/>
              <w:jc w:val="right"/>
              <w:textAlignment w:val="center"/>
              <w:rPr>
                <w:rFonts w:ascii="仿宋_GB2312" w:eastAsia="仿宋_GB2312" w:hAnsi="仿宋_GB2312" w:cs="仿宋_GB2312"/>
                <w:kern w:val="0"/>
                <w:lang w:bidi="ar"/>
              </w:rPr>
            </w:pPr>
            <w:r>
              <w:rPr>
                <w:rFonts w:ascii="仿宋_GB2312" w:eastAsia="仿宋_GB2312" w:hAnsi="仿宋_GB2312" w:cs="仿宋_GB2312" w:hint="eastAsia"/>
                <w:kern w:val="0"/>
                <w:lang w:bidi="ar"/>
              </w:rPr>
              <w:t>408</w:t>
            </w:r>
          </w:p>
        </w:tc>
        <w:tc>
          <w:tcPr>
            <w:tcW w:w="992" w:type="dxa"/>
            <w:tcBorders>
              <w:top w:val="nil"/>
              <w:left w:val="nil"/>
              <w:bottom w:val="nil"/>
              <w:right w:val="single" w:sz="4" w:space="0" w:color="auto"/>
            </w:tcBorders>
            <w:vAlign w:val="center"/>
          </w:tcPr>
          <w:p w:rsidR="000D22F4" w:rsidRDefault="009A1ED2">
            <w:pPr>
              <w:widowControl/>
              <w:ind w:rightChars="150" w:right="315"/>
              <w:jc w:val="right"/>
              <w:textAlignment w:val="center"/>
              <w:rPr>
                <w:rFonts w:ascii="仿宋_GB2312" w:eastAsia="仿宋_GB2312" w:hAnsi="仿宋_GB2312" w:cs="仿宋_GB2312"/>
                <w:kern w:val="0"/>
                <w:lang w:bidi="ar"/>
              </w:rPr>
            </w:pPr>
            <w:r>
              <w:rPr>
                <w:rFonts w:ascii="仿宋_GB2312" w:eastAsia="仿宋_GB2312" w:hAnsi="仿宋_GB2312" w:cs="仿宋_GB2312" w:hint="eastAsia"/>
                <w:kern w:val="0"/>
                <w:lang w:bidi="ar"/>
              </w:rPr>
              <w:t>1.7</w:t>
            </w:r>
          </w:p>
        </w:tc>
        <w:tc>
          <w:tcPr>
            <w:tcW w:w="1276" w:type="dxa"/>
            <w:tcBorders>
              <w:top w:val="nil"/>
              <w:left w:val="nil"/>
              <w:bottom w:val="nil"/>
              <w:right w:val="single" w:sz="4" w:space="0" w:color="auto"/>
            </w:tcBorders>
            <w:vAlign w:val="center"/>
          </w:tcPr>
          <w:p w:rsidR="000D22F4" w:rsidRDefault="009A1ED2">
            <w:pPr>
              <w:ind w:rightChars="150" w:right="315"/>
              <w:jc w:val="right"/>
              <w:rPr>
                <w:rFonts w:ascii="仿宋_GB2312" w:eastAsia="仿宋_GB2312" w:hAnsi="仿宋_GB2312" w:cs="仿宋_GB2312"/>
                <w:kern w:val="0"/>
                <w:lang w:bidi="ar"/>
              </w:rPr>
            </w:pPr>
            <w:r>
              <w:rPr>
                <w:rFonts w:ascii="仿宋_GB2312" w:eastAsia="仿宋_GB2312" w:hAnsi="仿宋_GB2312" w:cs="仿宋_GB2312" w:hint="eastAsia"/>
                <w:kern w:val="0"/>
                <w:lang w:bidi="ar"/>
              </w:rPr>
              <w:t>327</w:t>
            </w:r>
          </w:p>
        </w:tc>
        <w:tc>
          <w:tcPr>
            <w:tcW w:w="1076" w:type="dxa"/>
            <w:tcBorders>
              <w:top w:val="nil"/>
              <w:left w:val="nil"/>
              <w:bottom w:val="nil"/>
              <w:right w:val="nil"/>
            </w:tcBorders>
            <w:vAlign w:val="center"/>
          </w:tcPr>
          <w:p w:rsidR="000D22F4" w:rsidRDefault="009A1ED2">
            <w:pPr>
              <w:ind w:rightChars="150" w:right="315"/>
              <w:jc w:val="right"/>
              <w:rPr>
                <w:rFonts w:ascii="仿宋_GB2312" w:eastAsia="仿宋_GB2312" w:hAnsi="仿宋_GB2312" w:cs="仿宋_GB2312"/>
                <w:kern w:val="0"/>
                <w:lang w:bidi="ar"/>
              </w:rPr>
            </w:pPr>
            <w:r>
              <w:rPr>
                <w:rFonts w:ascii="仿宋_GB2312" w:eastAsia="仿宋_GB2312" w:hAnsi="仿宋_GB2312" w:cs="仿宋_GB2312" w:hint="eastAsia"/>
                <w:kern w:val="0"/>
                <w:lang w:bidi="ar"/>
              </w:rPr>
              <w:t xml:space="preserve">0.2 </w:t>
            </w:r>
          </w:p>
        </w:tc>
      </w:tr>
      <w:tr w:rsidR="000D22F4">
        <w:trPr>
          <w:trHeight w:val="283"/>
          <w:jc w:val="center"/>
        </w:trPr>
        <w:tc>
          <w:tcPr>
            <w:tcW w:w="3545" w:type="dxa"/>
            <w:tcBorders>
              <w:top w:val="nil"/>
              <w:left w:val="nil"/>
              <w:bottom w:val="nil"/>
              <w:right w:val="single" w:sz="4" w:space="0" w:color="auto"/>
            </w:tcBorders>
            <w:vAlign w:val="center"/>
          </w:tcPr>
          <w:p w:rsidR="000D22F4" w:rsidRDefault="009A1ED2">
            <w:pPr>
              <w:widowControl/>
              <w:snapToGrid w:val="0"/>
              <w:spacing w:line="240" w:lineRule="atLeast"/>
              <w:ind w:left="57" w:right="57"/>
              <w:rPr>
                <w:rFonts w:ascii="仿宋_GB2312" w:eastAsia="仿宋_GB2312" w:hAnsi="仿宋_GB2312" w:cs="仿宋_GB2312"/>
                <w:kern w:val="0"/>
              </w:rPr>
            </w:pPr>
            <w:r>
              <w:rPr>
                <w:rFonts w:ascii="仿宋_GB2312" w:eastAsia="仿宋_GB2312" w:hAnsi="仿宋_GB2312" w:cs="仿宋_GB2312" w:hint="eastAsia"/>
                <w:kern w:val="0"/>
              </w:rPr>
              <w:t>金融业</w:t>
            </w:r>
          </w:p>
        </w:tc>
        <w:tc>
          <w:tcPr>
            <w:tcW w:w="1417" w:type="dxa"/>
            <w:tcBorders>
              <w:top w:val="nil"/>
              <w:left w:val="nil"/>
              <w:bottom w:val="nil"/>
              <w:right w:val="single" w:sz="4" w:space="0" w:color="auto"/>
            </w:tcBorders>
            <w:vAlign w:val="center"/>
          </w:tcPr>
          <w:p w:rsidR="000D22F4" w:rsidRDefault="009A1ED2">
            <w:pPr>
              <w:widowControl/>
              <w:ind w:rightChars="200" w:right="420"/>
              <w:jc w:val="right"/>
              <w:textAlignment w:val="center"/>
              <w:rPr>
                <w:rFonts w:ascii="仿宋_GB2312" w:eastAsia="仿宋_GB2312" w:hAnsi="仿宋_GB2312" w:cs="仿宋_GB2312"/>
                <w:kern w:val="0"/>
                <w:lang w:bidi="ar"/>
              </w:rPr>
            </w:pPr>
            <w:r>
              <w:rPr>
                <w:rFonts w:ascii="仿宋_GB2312" w:eastAsia="仿宋_GB2312" w:hAnsi="仿宋_GB2312" w:cs="仿宋_GB2312" w:hint="eastAsia"/>
                <w:kern w:val="0"/>
                <w:lang w:bidi="ar"/>
              </w:rPr>
              <w:t>179</w:t>
            </w:r>
          </w:p>
        </w:tc>
        <w:tc>
          <w:tcPr>
            <w:tcW w:w="992" w:type="dxa"/>
            <w:tcBorders>
              <w:top w:val="nil"/>
              <w:left w:val="nil"/>
              <w:bottom w:val="nil"/>
              <w:right w:val="single" w:sz="4" w:space="0" w:color="auto"/>
            </w:tcBorders>
            <w:vAlign w:val="center"/>
          </w:tcPr>
          <w:p w:rsidR="000D22F4" w:rsidRDefault="009A1ED2">
            <w:pPr>
              <w:widowControl/>
              <w:ind w:rightChars="150" w:right="315"/>
              <w:jc w:val="right"/>
              <w:textAlignment w:val="center"/>
              <w:rPr>
                <w:rFonts w:ascii="仿宋_GB2312" w:eastAsia="仿宋_GB2312" w:hAnsi="仿宋_GB2312" w:cs="仿宋_GB2312"/>
                <w:kern w:val="0"/>
                <w:lang w:bidi="ar"/>
              </w:rPr>
            </w:pPr>
            <w:r>
              <w:rPr>
                <w:rFonts w:ascii="仿宋_GB2312" w:eastAsia="仿宋_GB2312" w:hAnsi="仿宋_GB2312" w:cs="仿宋_GB2312" w:hint="eastAsia"/>
                <w:kern w:val="0"/>
                <w:lang w:bidi="ar"/>
              </w:rPr>
              <w:t>0.8</w:t>
            </w:r>
          </w:p>
        </w:tc>
        <w:tc>
          <w:tcPr>
            <w:tcW w:w="1276" w:type="dxa"/>
            <w:tcBorders>
              <w:top w:val="nil"/>
              <w:left w:val="nil"/>
              <w:bottom w:val="nil"/>
              <w:right w:val="single" w:sz="4" w:space="0" w:color="auto"/>
            </w:tcBorders>
            <w:vAlign w:val="center"/>
          </w:tcPr>
          <w:p w:rsidR="000D22F4" w:rsidRDefault="009A1ED2">
            <w:pPr>
              <w:ind w:rightChars="150" w:right="315"/>
              <w:jc w:val="right"/>
              <w:rPr>
                <w:rFonts w:ascii="仿宋_GB2312" w:eastAsia="仿宋_GB2312" w:hAnsi="仿宋_GB2312" w:cs="仿宋_GB2312"/>
                <w:kern w:val="0"/>
                <w:lang w:bidi="ar"/>
              </w:rPr>
            </w:pPr>
            <w:r>
              <w:rPr>
                <w:rFonts w:ascii="仿宋_GB2312" w:eastAsia="仿宋_GB2312" w:hAnsi="仿宋_GB2312" w:cs="仿宋_GB2312" w:hint="eastAsia"/>
                <w:kern w:val="0"/>
                <w:lang w:bidi="ar"/>
              </w:rPr>
              <w:t>-</w:t>
            </w:r>
          </w:p>
        </w:tc>
        <w:tc>
          <w:tcPr>
            <w:tcW w:w="1076" w:type="dxa"/>
            <w:tcBorders>
              <w:top w:val="nil"/>
              <w:left w:val="nil"/>
              <w:bottom w:val="nil"/>
              <w:right w:val="nil"/>
            </w:tcBorders>
            <w:vAlign w:val="center"/>
          </w:tcPr>
          <w:p w:rsidR="000D22F4" w:rsidRDefault="009A1ED2">
            <w:pPr>
              <w:ind w:rightChars="150" w:right="315"/>
              <w:jc w:val="right"/>
              <w:rPr>
                <w:rFonts w:ascii="仿宋_GB2312" w:eastAsia="仿宋_GB2312" w:hAnsi="仿宋_GB2312" w:cs="仿宋_GB2312"/>
                <w:kern w:val="0"/>
                <w:lang w:bidi="ar"/>
              </w:rPr>
            </w:pPr>
            <w:r>
              <w:rPr>
                <w:rFonts w:ascii="仿宋_GB2312" w:eastAsia="仿宋_GB2312" w:hAnsi="仿宋_GB2312" w:cs="仿宋_GB2312" w:hint="eastAsia"/>
                <w:kern w:val="0"/>
                <w:lang w:bidi="ar"/>
              </w:rPr>
              <w:t>-</w:t>
            </w:r>
          </w:p>
        </w:tc>
      </w:tr>
      <w:tr w:rsidR="000D22F4">
        <w:trPr>
          <w:trHeight w:val="283"/>
          <w:jc w:val="center"/>
        </w:trPr>
        <w:tc>
          <w:tcPr>
            <w:tcW w:w="3545" w:type="dxa"/>
            <w:tcBorders>
              <w:top w:val="nil"/>
              <w:left w:val="nil"/>
              <w:bottom w:val="nil"/>
              <w:right w:val="single" w:sz="4" w:space="0" w:color="auto"/>
            </w:tcBorders>
            <w:vAlign w:val="center"/>
          </w:tcPr>
          <w:p w:rsidR="000D22F4" w:rsidRDefault="009A1ED2">
            <w:pPr>
              <w:widowControl/>
              <w:snapToGrid w:val="0"/>
              <w:spacing w:line="240" w:lineRule="atLeast"/>
              <w:ind w:left="57" w:right="57"/>
              <w:rPr>
                <w:rFonts w:ascii="仿宋_GB2312" w:eastAsia="仿宋_GB2312" w:hAnsi="仿宋_GB2312" w:cs="仿宋_GB2312"/>
                <w:kern w:val="0"/>
              </w:rPr>
            </w:pPr>
            <w:r>
              <w:rPr>
                <w:rFonts w:ascii="仿宋_GB2312" w:eastAsia="仿宋_GB2312" w:hAnsi="仿宋_GB2312" w:cs="仿宋_GB2312" w:hint="eastAsia"/>
                <w:kern w:val="0"/>
              </w:rPr>
              <w:t>房地产业</w:t>
            </w:r>
          </w:p>
        </w:tc>
        <w:tc>
          <w:tcPr>
            <w:tcW w:w="1417" w:type="dxa"/>
            <w:tcBorders>
              <w:top w:val="nil"/>
              <w:left w:val="nil"/>
              <w:bottom w:val="nil"/>
              <w:right w:val="single" w:sz="4" w:space="0" w:color="auto"/>
            </w:tcBorders>
            <w:vAlign w:val="center"/>
          </w:tcPr>
          <w:p w:rsidR="000D22F4" w:rsidRDefault="009A1ED2">
            <w:pPr>
              <w:widowControl/>
              <w:ind w:rightChars="200" w:right="420"/>
              <w:jc w:val="right"/>
              <w:textAlignment w:val="center"/>
              <w:rPr>
                <w:rFonts w:ascii="仿宋_GB2312" w:eastAsia="仿宋_GB2312" w:hAnsi="仿宋_GB2312" w:cs="仿宋_GB2312"/>
                <w:kern w:val="0"/>
                <w:lang w:bidi="ar"/>
              </w:rPr>
            </w:pPr>
            <w:r>
              <w:rPr>
                <w:rFonts w:ascii="仿宋_GB2312" w:eastAsia="仿宋_GB2312" w:hAnsi="仿宋_GB2312" w:cs="仿宋_GB2312" w:hint="eastAsia"/>
                <w:kern w:val="0"/>
                <w:lang w:bidi="ar"/>
              </w:rPr>
              <w:t>716</w:t>
            </w:r>
          </w:p>
        </w:tc>
        <w:tc>
          <w:tcPr>
            <w:tcW w:w="992" w:type="dxa"/>
            <w:tcBorders>
              <w:top w:val="nil"/>
              <w:left w:val="nil"/>
              <w:bottom w:val="nil"/>
              <w:right w:val="single" w:sz="4" w:space="0" w:color="auto"/>
            </w:tcBorders>
            <w:vAlign w:val="center"/>
          </w:tcPr>
          <w:p w:rsidR="000D22F4" w:rsidRDefault="009A1ED2">
            <w:pPr>
              <w:widowControl/>
              <w:ind w:rightChars="150" w:right="315"/>
              <w:jc w:val="right"/>
              <w:textAlignment w:val="center"/>
              <w:rPr>
                <w:rFonts w:ascii="仿宋_GB2312" w:eastAsia="仿宋_GB2312" w:hAnsi="仿宋_GB2312" w:cs="仿宋_GB2312"/>
                <w:kern w:val="0"/>
                <w:lang w:bidi="ar"/>
              </w:rPr>
            </w:pPr>
            <w:r>
              <w:rPr>
                <w:rFonts w:ascii="仿宋_GB2312" w:eastAsia="仿宋_GB2312" w:hAnsi="仿宋_GB2312" w:cs="仿宋_GB2312" w:hint="eastAsia"/>
                <w:kern w:val="0"/>
                <w:lang w:bidi="ar"/>
              </w:rPr>
              <w:t>3.0</w:t>
            </w:r>
          </w:p>
        </w:tc>
        <w:tc>
          <w:tcPr>
            <w:tcW w:w="1276" w:type="dxa"/>
            <w:tcBorders>
              <w:top w:val="nil"/>
              <w:left w:val="nil"/>
              <w:bottom w:val="nil"/>
              <w:right w:val="single" w:sz="4" w:space="0" w:color="auto"/>
            </w:tcBorders>
            <w:vAlign w:val="center"/>
          </w:tcPr>
          <w:p w:rsidR="000D22F4" w:rsidRDefault="009A1ED2">
            <w:pPr>
              <w:ind w:rightChars="150" w:right="315"/>
              <w:jc w:val="right"/>
              <w:rPr>
                <w:rFonts w:ascii="仿宋_GB2312" w:eastAsia="仿宋_GB2312" w:hAnsi="仿宋_GB2312" w:cs="仿宋_GB2312"/>
                <w:kern w:val="0"/>
                <w:lang w:bidi="ar"/>
              </w:rPr>
            </w:pPr>
            <w:r>
              <w:rPr>
                <w:rFonts w:ascii="仿宋_GB2312" w:eastAsia="仿宋_GB2312" w:hAnsi="仿宋_GB2312" w:cs="仿宋_GB2312" w:hint="eastAsia"/>
                <w:kern w:val="0"/>
                <w:lang w:bidi="ar"/>
              </w:rPr>
              <w:t>160</w:t>
            </w:r>
          </w:p>
        </w:tc>
        <w:tc>
          <w:tcPr>
            <w:tcW w:w="1076" w:type="dxa"/>
            <w:tcBorders>
              <w:top w:val="nil"/>
              <w:left w:val="nil"/>
              <w:bottom w:val="nil"/>
              <w:right w:val="nil"/>
            </w:tcBorders>
            <w:vAlign w:val="center"/>
          </w:tcPr>
          <w:p w:rsidR="000D22F4" w:rsidRDefault="009A1ED2">
            <w:pPr>
              <w:ind w:rightChars="150" w:right="315"/>
              <w:jc w:val="right"/>
              <w:rPr>
                <w:rFonts w:ascii="仿宋_GB2312" w:eastAsia="仿宋_GB2312" w:hAnsi="仿宋_GB2312" w:cs="仿宋_GB2312"/>
                <w:kern w:val="0"/>
                <w:lang w:bidi="ar"/>
              </w:rPr>
            </w:pPr>
            <w:r>
              <w:rPr>
                <w:rFonts w:ascii="仿宋_GB2312" w:eastAsia="仿宋_GB2312" w:hAnsi="仿宋_GB2312" w:cs="仿宋_GB2312" w:hint="eastAsia"/>
                <w:kern w:val="0"/>
                <w:lang w:bidi="ar"/>
              </w:rPr>
              <w:t xml:space="preserve">0.1 </w:t>
            </w:r>
          </w:p>
        </w:tc>
      </w:tr>
      <w:tr w:rsidR="000D22F4">
        <w:trPr>
          <w:trHeight w:val="283"/>
          <w:jc w:val="center"/>
        </w:trPr>
        <w:tc>
          <w:tcPr>
            <w:tcW w:w="3545" w:type="dxa"/>
            <w:tcBorders>
              <w:top w:val="nil"/>
              <w:left w:val="nil"/>
              <w:bottom w:val="nil"/>
              <w:right w:val="single" w:sz="4" w:space="0" w:color="auto"/>
            </w:tcBorders>
            <w:vAlign w:val="center"/>
          </w:tcPr>
          <w:p w:rsidR="000D22F4" w:rsidRDefault="009A1ED2">
            <w:pPr>
              <w:widowControl/>
              <w:snapToGrid w:val="0"/>
              <w:spacing w:line="240" w:lineRule="atLeast"/>
              <w:ind w:left="57" w:right="57"/>
              <w:rPr>
                <w:rFonts w:ascii="仿宋_GB2312" w:eastAsia="仿宋_GB2312" w:hAnsi="仿宋_GB2312" w:cs="仿宋_GB2312"/>
                <w:kern w:val="0"/>
              </w:rPr>
            </w:pPr>
            <w:r>
              <w:rPr>
                <w:rFonts w:ascii="仿宋_GB2312" w:eastAsia="仿宋_GB2312" w:hAnsi="仿宋_GB2312" w:cs="仿宋_GB2312" w:hint="eastAsia"/>
                <w:kern w:val="0"/>
              </w:rPr>
              <w:t>租赁和商务服务业</w:t>
            </w:r>
          </w:p>
        </w:tc>
        <w:tc>
          <w:tcPr>
            <w:tcW w:w="1417" w:type="dxa"/>
            <w:tcBorders>
              <w:top w:val="nil"/>
              <w:left w:val="nil"/>
              <w:bottom w:val="nil"/>
              <w:right w:val="single" w:sz="4" w:space="0" w:color="auto"/>
            </w:tcBorders>
            <w:vAlign w:val="center"/>
          </w:tcPr>
          <w:p w:rsidR="000D22F4" w:rsidRDefault="009A1ED2">
            <w:pPr>
              <w:widowControl/>
              <w:ind w:rightChars="200" w:right="420"/>
              <w:jc w:val="right"/>
              <w:textAlignment w:val="center"/>
              <w:rPr>
                <w:rFonts w:ascii="仿宋_GB2312" w:eastAsia="仿宋_GB2312" w:hAnsi="仿宋_GB2312" w:cs="仿宋_GB2312"/>
                <w:kern w:val="0"/>
                <w:lang w:bidi="ar"/>
              </w:rPr>
            </w:pPr>
            <w:r>
              <w:rPr>
                <w:rFonts w:ascii="仿宋_GB2312" w:eastAsia="仿宋_GB2312" w:hAnsi="仿宋_GB2312" w:cs="仿宋_GB2312" w:hint="eastAsia"/>
                <w:kern w:val="0"/>
                <w:lang w:bidi="ar"/>
              </w:rPr>
              <w:t>2027</w:t>
            </w:r>
          </w:p>
        </w:tc>
        <w:tc>
          <w:tcPr>
            <w:tcW w:w="992" w:type="dxa"/>
            <w:tcBorders>
              <w:top w:val="nil"/>
              <w:left w:val="nil"/>
              <w:bottom w:val="nil"/>
              <w:right w:val="single" w:sz="4" w:space="0" w:color="auto"/>
            </w:tcBorders>
            <w:vAlign w:val="center"/>
          </w:tcPr>
          <w:p w:rsidR="000D22F4" w:rsidRDefault="009A1ED2">
            <w:pPr>
              <w:widowControl/>
              <w:ind w:rightChars="150" w:right="315"/>
              <w:jc w:val="right"/>
              <w:textAlignment w:val="center"/>
              <w:rPr>
                <w:rFonts w:ascii="仿宋_GB2312" w:eastAsia="仿宋_GB2312" w:hAnsi="仿宋_GB2312" w:cs="仿宋_GB2312"/>
                <w:kern w:val="0"/>
                <w:lang w:bidi="ar"/>
              </w:rPr>
            </w:pPr>
            <w:r>
              <w:rPr>
                <w:rFonts w:ascii="仿宋_GB2312" w:eastAsia="仿宋_GB2312" w:hAnsi="仿宋_GB2312" w:cs="仿宋_GB2312" w:hint="eastAsia"/>
                <w:kern w:val="0"/>
                <w:lang w:bidi="ar"/>
              </w:rPr>
              <w:t>8.6</w:t>
            </w:r>
          </w:p>
        </w:tc>
        <w:tc>
          <w:tcPr>
            <w:tcW w:w="1276" w:type="dxa"/>
            <w:tcBorders>
              <w:top w:val="nil"/>
              <w:left w:val="nil"/>
              <w:bottom w:val="nil"/>
              <w:right w:val="single" w:sz="4" w:space="0" w:color="auto"/>
            </w:tcBorders>
            <w:vAlign w:val="center"/>
          </w:tcPr>
          <w:p w:rsidR="000D22F4" w:rsidRDefault="009A1ED2">
            <w:pPr>
              <w:ind w:rightChars="150" w:right="315"/>
              <w:jc w:val="right"/>
              <w:rPr>
                <w:rFonts w:ascii="仿宋_GB2312" w:eastAsia="仿宋_GB2312" w:hAnsi="仿宋_GB2312" w:cs="仿宋_GB2312"/>
                <w:kern w:val="0"/>
                <w:lang w:bidi="ar"/>
              </w:rPr>
            </w:pPr>
            <w:r>
              <w:rPr>
                <w:rFonts w:ascii="仿宋_GB2312" w:eastAsia="仿宋_GB2312" w:hAnsi="仿宋_GB2312" w:cs="仿宋_GB2312" w:hint="eastAsia"/>
                <w:kern w:val="0"/>
                <w:lang w:bidi="ar"/>
              </w:rPr>
              <w:t>1911</w:t>
            </w:r>
          </w:p>
        </w:tc>
        <w:tc>
          <w:tcPr>
            <w:tcW w:w="1076" w:type="dxa"/>
            <w:tcBorders>
              <w:top w:val="nil"/>
              <w:left w:val="nil"/>
              <w:bottom w:val="nil"/>
              <w:right w:val="nil"/>
            </w:tcBorders>
            <w:vAlign w:val="center"/>
          </w:tcPr>
          <w:p w:rsidR="000D22F4" w:rsidRDefault="009A1ED2">
            <w:pPr>
              <w:ind w:rightChars="150" w:right="315"/>
              <w:jc w:val="right"/>
              <w:rPr>
                <w:rFonts w:ascii="仿宋_GB2312" w:eastAsia="仿宋_GB2312" w:hAnsi="仿宋_GB2312" w:cs="仿宋_GB2312"/>
                <w:kern w:val="0"/>
                <w:lang w:bidi="ar"/>
              </w:rPr>
            </w:pPr>
            <w:r>
              <w:rPr>
                <w:rFonts w:ascii="仿宋_GB2312" w:eastAsia="仿宋_GB2312" w:hAnsi="仿宋_GB2312" w:cs="仿宋_GB2312" w:hint="eastAsia"/>
                <w:kern w:val="0"/>
                <w:lang w:bidi="ar"/>
              </w:rPr>
              <w:t xml:space="preserve">1.3 </w:t>
            </w:r>
          </w:p>
        </w:tc>
      </w:tr>
      <w:tr w:rsidR="000D22F4">
        <w:trPr>
          <w:trHeight w:val="283"/>
          <w:jc w:val="center"/>
        </w:trPr>
        <w:tc>
          <w:tcPr>
            <w:tcW w:w="3545" w:type="dxa"/>
            <w:tcBorders>
              <w:top w:val="nil"/>
              <w:left w:val="nil"/>
              <w:bottom w:val="nil"/>
              <w:right w:val="single" w:sz="4" w:space="0" w:color="auto"/>
            </w:tcBorders>
            <w:vAlign w:val="center"/>
          </w:tcPr>
          <w:p w:rsidR="000D22F4" w:rsidRDefault="009A1ED2">
            <w:pPr>
              <w:widowControl/>
              <w:snapToGrid w:val="0"/>
              <w:spacing w:line="240" w:lineRule="atLeast"/>
              <w:ind w:left="57" w:right="57"/>
              <w:rPr>
                <w:rFonts w:ascii="仿宋_GB2312" w:eastAsia="仿宋_GB2312" w:hAnsi="仿宋_GB2312" w:cs="仿宋_GB2312"/>
                <w:kern w:val="0"/>
              </w:rPr>
            </w:pPr>
            <w:r>
              <w:rPr>
                <w:rFonts w:ascii="仿宋_GB2312" w:eastAsia="仿宋_GB2312" w:hAnsi="仿宋_GB2312" w:cs="仿宋_GB2312" w:hint="eastAsia"/>
                <w:kern w:val="0"/>
              </w:rPr>
              <w:t>科学研究和技术服务业</w:t>
            </w:r>
          </w:p>
        </w:tc>
        <w:tc>
          <w:tcPr>
            <w:tcW w:w="1417" w:type="dxa"/>
            <w:tcBorders>
              <w:top w:val="nil"/>
              <w:left w:val="nil"/>
              <w:bottom w:val="nil"/>
              <w:right w:val="single" w:sz="4" w:space="0" w:color="auto"/>
            </w:tcBorders>
            <w:vAlign w:val="center"/>
          </w:tcPr>
          <w:p w:rsidR="000D22F4" w:rsidRDefault="009A1ED2">
            <w:pPr>
              <w:widowControl/>
              <w:ind w:rightChars="200" w:right="420"/>
              <w:jc w:val="right"/>
              <w:textAlignment w:val="center"/>
              <w:rPr>
                <w:rFonts w:ascii="仿宋_GB2312" w:eastAsia="仿宋_GB2312" w:hAnsi="仿宋_GB2312" w:cs="仿宋_GB2312"/>
                <w:kern w:val="0"/>
                <w:lang w:bidi="ar"/>
              </w:rPr>
            </w:pPr>
            <w:r>
              <w:rPr>
                <w:rFonts w:ascii="仿宋_GB2312" w:eastAsia="仿宋_GB2312" w:hAnsi="仿宋_GB2312" w:cs="仿宋_GB2312" w:hint="eastAsia"/>
                <w:kern w:val="0"/>
                <w:lang w:bidi="ar"/>
              </w:rPr>
              <w:t>1123</w:t>
            </w:r>
          </w:p>
        </w:tc>
        <w:tc>
          <w:tcPr>
            <w:tcW w:w="992" w:type="dxa"/>
            <w:tcBorders>
              <w:top w:val="nil"/>
              <w:left w:val="nil"/>
              <w:bottom w:val="nil"/>
              <w:right w:val="single" w:sz="4" w:space="0" w:color="auto"/>
            </w:tcBorders>
            <w:vAlign w:val="center"/>
          </w:tcPr>
          <w:p w:rsidR="000D22F4" w:rsidRDefault="009A1ED2">
            <w:pPr>
              <w:widowControl/>
              <w:ind w:rightChars="150" w:right="315"/>
              <w:jc w:val="right"/>
              <w:textAlignment w:val="center"/>
              <w:rPr>
                <w:rFonts w:ascii="仿宋_GB2312" w:eastAsia="仿宋_GB2312" w:hAnsi="仿宋_GB2312" w:cs="仿宋_GB2312"/>
                <w:kern w:val="0"/>
                <w:lang w:bidi="ar"/>
              </w:rPr>
            </w:pPr>
            <w:r>
              <w:rPr>
                <w:rFonts w:ascii="仿宋_GB2312" w:eastAsia="仿宋_GB2312" w:hAnsi="仿宋_GB2312" w:cs="仿宋_GB2312" w:hint="eastAsia"/>
                <w:kern w:val="0"/>
                <w:lang w:bidi="ar"/>
              </w:rPr>
              <w:t>4.8</w:t>
            </w:r>
          </w:p>
        </w:tc>
        <w:tc>
          <w:tcPr>
            <w:tcW w:w="1276" w:type="dxa"/>
            <w:tcBorders>
              <w:top w:val="nil"/>
              <w:left w:val="nil"/>
              <w:bottom w:val="nil"/>
              <w:right w:val="single" w:sz="4" w:space="0" w:color="auto"/>
            </w:tcBorders>
            <w:vAlign w:val="center"/>
          </w:tcPr>
          <w:p w:rsidR="000D22F4" w:rsidRDefault="009A1ED2">
            <w:pPr>
              <w:ind w:rightChars="150" w:right="315"/>
              <w:jc w:val="right"/>
              <w:rPr>
                <w:rFonts w:ascii="仿宋_GB2312" w:eastAsia="仿宋_GB2312" w:hAnsi="仿宋_GB2312" w:cs="仿宋_GB2312"/>
                <w:kern w:val="0"/>
                <w:lang w:bidi="ar"/>
              </w:rPr>
            </w:pPr>
            <w:r>
              <w:rPr>
                <w:rFonts w:ascii="仿宋_GB2312" w:eastAsia="仿宋_GB2312" w:hAnsi="仿宋_GB2312" w:cs="仿宋_GB2312" w:hint="eastAsia"/>
                <w:kern w:val="0"/>
                <w:lang w:bidi="ar"/>
              </w:rPr>
              <w:t>142</w:t>
            </w:r>
          </w:p>
        </w:tc>
        <w:tc>
          <w:tcPr>
            <w:tcW w:w="1076" w:type="dxa"/>
            <w:tcBorders>
              <w:top w:val="nil"/>
              <w:left w:val="nil"/>
              <w:bottom w:val="nil"/>
              <w:right w:val="nil"/>
            </w:tcBorders>
            <w:vAlign w:val="center"/>
          </w:tcPr>
          <w:p w:rsidR="000D22F4" w:rsidRDefault="009A1ED2">
            <w:pPr>
              <w:ind w:rightChars="150" w:right="315"/>
              <w:jc w:val="right"/>
              <w:rPr>
                <w:rFonts w:ascii="仿宋_GB2312" w:eastAsia="仿宋_GB2312" w:hAnsi="仿宋_GB2312" w:cs="仿宋_GB2312"/>
                <w:kern w:val="0"/>
                <w:lang w:bidi="ar"/>
              </w:rPr>
            </w:pPr>
            <w:r>
              <w:rPr>
                <w:rFonts w:ascii="仿宋_GB2312" w:eastAsia="仿宋_GB2312" w:hAnsi="仿宋_GB2312" w:cs="仿宋_GB2312" w:hint="eastAsia"/>
                <w:kern w:val="0"/>
                <w:lang w:bidi="ar"/>
              </w:rPr>
              <w:t xml:space="preserve">0.1 </w:t>
            </w:r>
          </w:p>
        </w:tc>
      </w:tr>
      <w:tr w:rsidR="000D22F4">
        <w:trPr>
          <w:trHeight w:val="283"/>
          <w:jc w:val="center"/>
        </w:trPr>
        <w:tc>
          <w:tcPr>
            <w:tcW w:w="3545" w:type="dxa"/>
            <w:tcBorders>
              <w:top w:val="nil"/>
              <w:left w:val="nil"/>
              <w:bottom w:val="nil"/>
              <w:right w:val="single" w:sz="4" w:space="0" w:color="auto"/>
            </w:tcBorders>
            <w:vAlign w:val="center"/>
          </w:tcPr>
          <w:p w:rsidR="000D22F4" w:rsidRDefault="009A1ED2">
            <w:pPr>
              <w:widowControl/>
              <w:snapToGrid w:val="0"/>
              <w:spacing w:line="240" w:lineRule="atLeast"/>
              <w:ind w:left="57" w:right="57"/>
              <w:rPr>
                <w:rFonts w:ascii="仿宋_GB2312" w:eastAsia="仿宋_GB2312" w:hAnsi="仿宋_GB2312" w:cs="仿宋_GB2312"/>
                <w:kern w:val="0"/>
              </w:rPr>
            </w:pPr>
            <w:r>
              <w:rPr>
                <w:rFonts w:ascii="仿宋_GB2312" w:eastAsia="仿宋_GB2312" w:hAnsi="仿宋_GB2312" w:cs="仿宋_GB2312" w:hint="eastAsia"/>
                <w:kern w:val="0"/>
              </w:rPr>
              <w:t>水利、环境和公共设施管理业</w:t>
            </w:r>
          </w:p>
        </w:tc>
        <w:tc>
          <w:tcPr>
            <w:tcW w:w="1417" w:type="dxa"/>
            <w:tcBorders>
              <w:top w:val="nil"/>
              <w:left w:val="nil"/>
              <w:bottom w:val="nil"/>
              <w:right w:val="single" w:sz="4" w:space="0" w:color="auto"/>
            </w:tcBorders>
            <w:vAlign w:val="center"/>
          </w:tcPr>
          <w:p w:rsidR="000D22F4" w:rsidRDefault="009A1ED2">
            <w:pPr>
              <w:widowControl/>
              <w:ind w:rightChars="200" w:right="420"/>
              <w:jc w:val="right"/>
              <w:textAlignment w:val="center"/>
              <w:rPr>
                <w:rFonts w:ascii="仿宋_GB2312" w:eastAsia="仿宋_GB2312" w:hAnsi="仿宋_GB2312" w:cs="仿宋_GB2312"/>
                <w:kern w:val="0"/>
                <w:lang w:bidi="ar"/>
              </w:rPr>
            </w:pPr>
            <w:r>
              <w:rPr>
                <w:rFonts w:ascii="仿宋_GB2312" w:eastAsia="仿宋_GB2312" w:hAnsi="仿宋_GB2312" w:cs="仿宋_GB2312" w:hint="eastAsia"/>
                <w:kern w:val="0"/>
                <w:lang w:bidi="ar"/>
              </w:rPr>
              <w:t>231</w:t>
            </w:r>
          </w:p>
        </w:tc>
        <w:tc>
          <w:tcPr>
            <w:tcW w:w="992" w:type="dxa"/>
            <w:tcBorders>
              <w:top w:val="nil"/>
              <w:left w:val="nil"/>
              <w:bottom w:val="nil"/>
              <w:right w:val="single" w:sz="4" w:space="0" w:color="auto"/>
            </w:tcBorders>
            <w:vAlign w:val="center"/>
          </w:tcPr>
          <w:p w:rsidR="000D22F4" w:rsidRDefault="009A1ED2">
            <w:pPr>
              <w:widowControl/>
              <w:ind w:rightChars="150" w:right="315"/>
              <w:jc w:val="right"/>
              <w:textAlignment w:val="center"/>
              <w:rPr>
                <w:rFonts w:ascii="仿宋_GB2312" w:eastAsia="仿宋_GB2312" w:hAnsi="仿宋_GB2312" w:cs="仿宋_GB2312"/>
                <w:kern w:val="0"/>
                <w:lang w:bidi="ar"/>
              </w:rPr>
            </w:pPr>
            <w:r>
              <w:rPr>
                <w:rFonts w:ascii="仿宋_GB2312" w:eastAsia="仿宋_GB2312" w:hAnsi="仿宋_GB2312" w:cs="仿宋_GB2312" w:hint="eastAsia"/>
                <w:kern w:val="0"/>
                <w:lang w:bidi="ar"/>
              </w:rPr>
              <w:t>1.0</w:t>
            </w:r>
          </w:p>
        </w:tc>
        <w:tc>
          <w:tcPr>
            <w:tcW w:w="1276" w:type="dxa"/>
            <w:tcBorders>
              <w:top w:val="nil"/>
              <w:left w:val="nil"/>
              <w:bottom w:val="nil"/>
              <w:right w:val="single" w:sz="4" w:space="0" w:color="auto"/>
            </w:tcBorders>
            <w:vAlign w:val="center"/>
          </w:tcPr>
          <w:p w:rsidR="000D22F4" w:rsidRDefault="009A1ED2">
            <w:pPr>
              <w:ind w:rightChars="150" w:right="315"/>
              <w:jc w:val="right"/>
              <w:rPr>
                <w:rFonts w:ascii="仿宋_GB2312" w:eastAsia="仿宋_GB2312" w:hAnsi="仿宋_GB2312" w:cs="仿宋_GB2312"/>
                <w:kern w:val="0"/>
                <w:lang w:bidi="ar"/>
              </w:rPr>
            </w:pPr>
            <w:r>
              <w:rPr>
                <w:rFonts w:ascii="仿宋_GB2312" w:eastAsia="仿宋_GB2312" w:hAnsi="仿宋_GB2312" w:cs="仿宋_GB2312" w:hint="eastAsia"/>
                <w:kern w:val="0"/>
                <w:lang w:bidi="ar"/>
              </w:rPr>
              <w:t>35</w:t>
            </w:r>
          </w:p>
        </w:tc>
        <w:tc>
          <w:tcPr>
            <w:tcW w:w="1076" w:type="dxa"/>
            <w:tcBorders>
              <w:top w:val="nil"/>
              <w:left w:val="nil"/>
              <w:bottom w:val="nil"/>
              <w:right w:val="nil"/>
            </w:tcBorders>
            <w:vAlign w:val="center"/>
          </w:tcPr>
          <w:p w:rsidR="000D22F4" w:rsidRDefault="009A1ED2">
            <w:pPr>
              <w:ind w:rightChars="150" w:right="315"/>
              <w:jc w:val="right"/>
              <w:rPr>
                <w:rFonts w:ascii="仿宋_GB2312" w:eastAsia="仿宋_GB2312" w:hAnsi="仿宋_GB2312" w:cs="仿宋_GB2312"/>
                <w:kern w:val="0"/>
                <w:lang w:bidi="ar"/>
              </w:rPr>
            </w:pPr>
            <w:r>
              <w:rPr>
                <w:rFonts w:ascii="仿宋_GB2312" w:eastAsia="仿宋_GB2312" w:hAnsi="仿宋_GB2312" w:cs="仿宋_GB2312" w:hint="eastAsia"/>
                <w:kern w:val="0"/>
                <w:lang w:bidi="ar"/>
              </w:rPr>
              <w:t xml:space="preserve">- </w:t>
            </w:r>
          </w:p>
        </w:tc>
      </w:tr>
      <w:tr w:rsidR="000D22F4">
        <w:trPr>
          <w:trHeight w:val="283"/>
          <w:jc w:val="center"/>
        </w:trPr>
        <w:tc>
          <w:tcPr>
            <w:tcW w:w="3545" w:type="dxa"/>
            <w:tcBorders>
              <w:top w:val="nil"/>
              <w:left w:val="nil"/>
              <w:bottom w:val="nil"/>
              <w:right w:val="single" w:sz="4" w:space="0" w:color="auto"/>
            </w:tcBorders>
            <w:vAlign w:val="center"/>
          </w:tcPr>
          <w:p w:rsidR="000D22F4" w:rsidRDefault="009A1ED2">
            <w:pPr>
              <w:widowControl/>
              <w:snapToGrid w:val="0"/>
              <w:spacing w:line="240" w:lineRule="atLeast"/>
              <w:ind w:left="57" w:right="57"/>
              <w:rPr>
                <w:rFonts w:ascii="仿宋_GB2312" w:eastAsia="仿宋_GB2312" w:hAnsi="仿宋_GB2312" w:cs="仿宋_GB2312"/>
                <w:kern w:val="0"/>
              </w:rPr>
            </w:pPr>
            <w:r>
              <w:rPr>
                <w:rFonts w:ascii="仿宋_GB2312" w:eastAsia="仿宋_GB2312" w:hAnsi="仿宋_GB2312" w:cs="仿宋_GB2312" w:hint="eastAsia"/>
                <w:kern w:val="0"/>
              </w:rPr>
              <w:t>居民服务、修理和其他服务业</w:t>
            </w:r>
          </w:p>
        </w:tc>
        <w:tc>
          <w:tcPr>
            <w:tcW w:w="1417" w:type="dxa"/>
            <w:tcBorders>
              <w:top w:val="nil"/>
              <w:left w:val="nil"/>
              <w:bottom w:val="nil"/>
              <w:right w:val="single" w:sz="4" w:space="0" w:color="auto"/>
            </w:tcBorders>
            <w:vAlign w:val="center"/>
          </w:tcPr>
          <w:p w:rsidR="000D22F4" w:rsidRDefault="009A1ED2">
            <w:pPr>
              <w:widowControl/>
              <w:ind w:rightChars="200" w:right="420"/>
              <w:jc w:val="right"/>
              <w:textAlignment w:val="center"/>
              <w:rPr>
                <w:rFonts w:ascii="仿宋_GB2312" w:eastAsia="仿宋_GB2312" w:hAnsi="仿宋_GB2312" w:cs="仿宋_GB2312"/>
                <w:kern w:val="0"/>
                <w:lang w:bidi="ar"/>
              </w:rPr>
            </w:pPr>
            <w:r>
              <w:rPr>
                <w:rFonts w:ascii="仿宋_GB2312" w:eastAsia="仿宋_GB2312" w:hAnsi="仿宋_GB2312" w:cs="仿宋_GB2312" w:hint="eastAsia"/>
                <w:kern w:val="0"/>
                <w:lang w:bidi="ar"/>
              </w:rPr>
              <w:t>497</w:t>
            </w:r>
          </w:p>
        </w:tc>
        <w:tc>
          <w:tcPr>
            <w:tcW w:w="992" w:type="dxa"/>
            <w:tcBorders>
              <w:top w:val="nil"/>
              <w:left w:val="nil"/>
              <w:bottom w:val="nil"/>
              <w:right w:val="single" w:sz="4" w:space="0" w:color="auto"/>
            </w:tcBorders>
            <w:vAlign w:val="center"/>
          </w:tcPr>
          <w:p w:rsidR="000D22F4" w:rsidRDefault="009A1ED2">
            <w:pPr>
              <w:widowControl/>
              <w:ind w:rightChars="150" w:right="315"/>
              <w:jc w:val="right"/>
              <w:textAlignment w:val="center"/>
              <w:rPr>
                <w:rFonts w:ascii="仿宋_GB2312" w:eastAsia="仿宋_GB2312" w:hAnsi="仿宋_GB2312" w:cs="仿宋_GB2312"/>
                <w:kern w:val="0"/>
                <w:lang w:bidi="ar"/>
              </w:rPr>
            </w:pPr>
            <w:r>
              <w:rPr>
                <w:rFonts w:ascii="仿宋_GB2312" w:eastAsia="仿宋_GB2312" w:hAnsi="仿宋_GB2312" w:cs="仿宋_GB2312" w:hint="eastAsia"/>
                <w:kern w:val="0"/>
                <w:lang w:bidi="ar"/>
              </w:rPr>
              <w:t>2.1</w:t>
            </w:r>
          </w:p>
        </w:tc>
        <w:tc>
          <w:tcPr>
            <w:tcW w:w="1276" w:type="dxa"/>
            <w:tcBorders>
              <w:top w:val="nil"/>
              <w:left w:val="nil"/>
              <w:bottom w:val="nil"/>
              <w:right w:val="single" w:sz="4" w:space="0" w:color="auto"/>
            </w:tcBorders>
            <w:vAlign w:val="center"/>
          </w:tcPr>
          <w:p w:rsidR="000D22F4" w:rsidRDefault="009A1ED2">
            <w:pPr>
              <w:ind w:rightChars="150" w:right="315"/>
              <w:jc w:val="right"/>
              <w:rPr>
                <w:rFonts w:ascii="仿宋_GB2312" w:eastAsia="仿宋_GB2312" w:hAnsi="仿宋_GB2312" w:cs="仿宋_GB2312"/>
                <w:kern w:val="0"/>
                <w:lang w:bidi="ar"/>
              </w:rPr>
            </w:pPr>
            <w:r>
              <w:rPr>
                <w:rFonts w:ascii="仿宋_GB2312" w:eastAsia="仿宋_GB2312" w:hAnsi="仿宋_GB2312" w:cs="仿宋_GB2312" w:hint="eastAsia"/>
                <w:kern w:val="0"/>
                <w:lang w:bidi="ar"/>
              </w:rPr>
              <w:t>14720</w:t>
            </w:r>
          </w:p>
        </w:tc>
        <w:tc>
          <w:tcPr>
            <w:tcW w:w="1076" w:type="dxa"/>
            <w:tcBorders>
              <w:top w:val="nil"/>
              <w:left w:val="nil"/>
              <w:bottom w:val="nil"/>
              <w:right w:val="nil"/>
            </w:tcBorders>
            <w:vAlign w:val="center"/>
          </w:tcPr>
          <w:p w:rsidR="000D22F4" w:rsidRDefault="009A1ED2">
            <w:pPr>
              <w:ind w:rightChars="150" w:right="315"/>
              <w:jc w:val="right"/>
              <w:rPr>
                <w:rFonts w:ascii="仿宋_GB2312" w:eastAsia="仿宋_GB2312" w:hAnsi="仿宋_GB2312" w:cs="仿宋_GB2312"/>
                <w:kern w:val="0"/>
                <w:lang w:bidi="ar"/>
              </w:rPr>
            </w:pPr>
            <w:r>
              <w:rPr>
                <w:rFonts w:ascii="仿宋_GB2312" w:eastAsia="仿宋_GB2312" w:hAnsi="仿宋_GB2312" w:cs="仿宋_GB2312" w:hint="eastAsia"/>
                <w:kern w:val="0"/>
                <w:lang w:bidi="ar"/>
              </w:rPr>
              <w:t xml:space="preserve">9.8 </w:t>
            </w:r>
          </w:p>
        </w:tc>
      </w:tr>
      <w:tr w:rsidR="000D22F4">
        <w:trPr>
          <w:trHeight w:val="283"/>
          <w:jc w:val="center"/>
        </w:trPr>
        <w:tc>
          <w:tcPr>
            <w:tcW w:w="3545" w:type="dxa"/>
            <w:tcBorders>
              <w:top w:val="nil"/>
              <w:left w:val="nil"/>
              <w:bottom w:val="nil"/>
              <w:right w:val="single" w:sz="4" w:space="0" w:color="auto"/>
            </w:tcBorders>
            <w:vAlign w:val="center"/>
          </w:tcPr>
          <w:p w:rsidR="000D22F4" w:rsidRDefault="009A1ED2">
            <w:pPr>
              <w:widowControl/>
              <w:snapToGrid w:val="0"/>
              <w:spacing w:line="240" w:lineRule="atLeast"/>
              <w:ind w:left="57" w:right="57"/>
              <w:rPr>
                <w:rFonts w:ascii="仿宋_GB2312" w:eastAsia="仿宋_GB2312" w:hAnsi="仿宋_GB2312" w:cs="仿宋_GB2312"/>
                <w:kern w:val="0"/>
              </w:rPr>
            </w:pPr>
            <w:r>
              <w:rPr>
                <w:rFonts w:ascii="仿宋_GB2312" w:eastAsia="仿宋_GB2312" w:hAnsi="仿宋_GB2312" w:cs="仿宋_GB2312" w:hint="eastAsia"/>
                <w:kern w:val="0"/>
              </w:rPr>
              <w:t>教育</w:t>
            </w:r>
          </w:p>
        </w:tc>
        <w:tc>
          <w:tcPr>
            <w:tcW w:w="1417" w:type="dxa"/>
            <w:tcBorders>
              <w:top w:val="nil"/>
              <w:left w:val="nil"/>
              <w:bottom w:val="nil"/>
              <w:right w:val="single" w:sz="4" w:space="0" w:color="auto"/>
            </w:tcBorders>
            <w:vAlign w:val="center"/>
          </w:tcPr>
          <w:p w:rsidR="000D22F4" w:rsidRDefault="009A1ED2">
            <w:pPr>
              <w:widowControl/>
              <w:ind w:rightChars="200" w:right="420"/>
              <w:jc w:val="right"/>
              <w:textAlignment w:val="center"/>
              <w:rPr>
                <w:rFonts w:ascii="仿宋_GB2312" w:eastAsia="仿宋_GB2312" w:hAnsi="仿宋_GB2312" w:cs="仿宋_GB2312"/>
                <w:kern w:val="0"/>
                <w:lang w:bidi="ar"/>
              </w:rPr>
            </w:pPr>
            <w:r>
              <w:rPr>
                <w:rFonts w:ascii="仿宋_GB2312" w:eastAsia="仿宋_GB2312" w:hAnsi="仿宋_GB2312" w:cs="仿宋_GB2312" w:hint="eastAsia"/>
                <w:kern w:val="0"/>
                <w:lang w:bidi="ar"/>
              </w:rPr>
              <w:t>1448</w:t>
            </w:r>
          </w:p>
        </w:tc>
        <w:tc>
          <w:tcPr>
            <w:tcW w:w="992" w:type="dxa"/>
            <w:tcBorders>
              <w:top w:val="nil"/>
              <w:left w:val="nil"/>
              <w:bottom w:val="nil"/>
              <w:right w:val="single" w:sz="4" w:space="0" w:color="auto"/>
            </w:tcBorders>
            <w:vAlign w:val="center"/>
          </w:tcPr>
          <w:p w:rsidR="000D22F4" w:rsidRDefault="009A1ED2">
            <w:pPr>
              <w:widowControl/>
              <w:ind w:rightChars="150" w:right="315"/>
              <w:jc w:val="right"/>
              <w:textAlignment w:val="center"/>
              <w:rPr>
                <w:rFonts w:ascii="仿宋_GB2312" w:eastAsia="仿宋_GB2312" w:hAnsi="仿宋_GB2312" w:cs="仿宋_GB2312"/>
                <w:kern w:val="0"/>
                <w:lang w:bidi="ar"/>
              </w:rPr>
            </w:pPr>
            <w:r>
              <w:rPr>
                <w:rFonts w:ascii="仿宋_GB2312" w:eastAsia="仿宋_GB2312" w:hAnsi="仿宋_GB2312" w:cs="仿宋_GB2312" w:hint="eastAsia"/>
                <w:kern w:val="0"/>
                <w:lang w:bidi="ar"/>
              </w:rPr>
              <w:t>6.2</w:t>
            </w:r>
          </w:p>
        </w:tc>
        <w:tc>
          <w:tcPr>
            <w:tcW w:w="1276" w:type="dxa"/>
            <w:tcBorders>
              <w:top w:val="nil"/>
              <w:left w:val="nil"/>
              <w:bottom w:val="nil"/>
              <w:right w:val="single" w:sz="4" w:space="0" w:color="auto"/>
            </w:tcBorders>
            <w:vAlign w:val="center"/>
          </w:tcPr>
          <w:p w:rsidR="000D22F4" w:rsidRDefault="009A1ED2">
            <w:pPr>
              <w:ind w:rightChars="150" w:right="315"/>
              <w:jc w:val="right"/>
              <w:rPr>
                <w:rFonts w:ascii="仿宋_GB2312" w:eastAsia="仿宋_GB2312" w:hAnsi="仿宋_GB2312" w:cs="仿宋_GB2312"/>
                <w:kern w:val="0"/>
                <w:lang w:bidi="ar"/>
              </w:rPr>
            </w:pPr>
            <w:r>
              <w:rPr>
                <w:rFonts w:ascii="仿宋_GB2312" w:eastAsia="仿宋_GB2312" w:hAnsi="仿宋_GB2312" w:cs="仿宋_GB2312" w:hint="eastAsia"/>
                <w:kern w:val="0"/>
                <w:lang w:bidi="ar"/>
              </w:rPr>
              <w:t>452</w:t>
            </w:r>
          </w:p>
        </w:tc>
        <w:tc>
          <w:tcPr>
            <w:tcW w:w="1076" w:type="dxa"/>
            <w:tcBorders>
              <w:top w:val="nil"/>
              <w:left w:val="nil"/>
              <w:bottom w:val="nil"/>
              <w:right w:val="nil"/>
            </w:tcBorders>
            <w:vAlign w:val="center"/>
          </w:tcPr>
          <w:p w:rsidR="000D22F4" w:rsidRDefault="009A1ED2">
            <w:pPr>
              <w:ind w:rightChars="150" w:right="315"/>
              <w:jc w:val="right"/>
              <w:rPr>
                <w:rFonts w:ascii="仿宋_GB2312" w:eastAsia="仿宋_GB2312" w:hAnsi="仿宋_GB2312" w:cs="仿宋_GB2312"/>
                <w:kern w:val="0"/>
                <w:lang w:bidi="ar"/>
              </w:rPr>
            </w:pPr>
            <w:r>
              <w:rPr>
                <w:rFonts w:ascii="仿宋_GB2312" w:eastAsia="仿宋_GB2312" w:hAnsi="仿宋_GB2312" w:cs="仿宋_GB2312" w:hint="eastAsia"/>
                <w:kern w:val="0"/>
                <w:lang w:bidi="ar"/>
              </w:rPr>
              <w:t xml:space="preserve">0.3 </w:t>
            </w:r>
          </w:p>
        </w:tc>
      </w:tr>
      <w:tr w:rsidR="000D22F4">
        <w:trPr>
          <w:trHeight w:val="283"/>
          <w:jc w:val="center"/>
        </w:trPr>
        <w:tc>
          <w:tcPr>
            <w:tcW w:w="3545" w:type="dxa"/>
            <w:tcBorders>
              <w:top w:val="nil"/>
              <w:left w:val="nil"/>
              <w:bottom w:val="nil"/>
              <w:right w:val="single" w:sz="4" w:space="0" w:color="auto"/>
            </w:tcBorders>
            <w:vAlign w:val="center"/>
          </w:tcPr>
          <w:p w:rsidR="000D22F4" w:rsidRDefault="009A1ED2">
            <w:pPr>
              <w:widowControl/>
              <w:snapToGrid w:val="0"/>
              <w:spacing w:line="240" w:lineRule="atLeast"/>
              <w:ind w:left="57" w:right="57"/>
              <w:rPr>
                <w:rFonts w:ascii="仿宋_GB2312" w:eastAsia="仿宋_GB2312" w:hAnsi="仿宋_GB2312" w:cs="仿宋_GB2312"/>
                <w:kern w:val="0"/>
              </w:rPr>
            </w:pPr>
            <w:r>
              <w:rPr>
                <w:rFonts w:ascii="仿宋_GB2312" w:eastAsia="仿宋_GB2312" w:hAnsi="仿宋_GB2312" w:cs="仿宋_GB2312" w:hint="eastAsia"/>
                <w:kern w:val="0"/>
              </w:rPr>
              <w:t>卫生和社会工作</w:t>
            </w:r>
          </w:p>
        </w:tc>
        <w:tc>
          <w:tcPr>
            <w:tcW w:w="1417" w:type="dxa"/>
            <w:tcBorders>
              <w:top w:val="nil"/>
              <w:left w:val="nil"/>
              <w:bottom w:val="nil"/>
              <w:right w:val="single" w:sz="4" w:space="0" w:color="auto"/>
            </w:tcBorders>
            <w:vAlign w:val="center"/>
          </w:tcPr>
          <w:p w:rsidR="000D22F4" w:rsidRDefault="009A1ED2">
            <w:pPr>
              <w:widowControl/>
              <w:ind w:rightChars="200" w:right="420"/>
              <w:jc w:val="right"/>
              <w:textAlignment w:val="center"/>
              <w:rPr>
                <w:rFonts w:ascii="仿宋_GB2312" w:eastAsia="仿宋_GB2312" w:hAnsi="仿宋_GB2312" w:cs="仿宋_GB2312"/>
                <w:kern w:val="0"/>
                <w:lang w:bidi="ar"/>
              </w:rPr>
            </w:pPr>
            <w:r>
              <w:rPr>
                <w:rFonts w:ascii="仿宋_GB2312" w:eastAsia="仿宋_GB2312" w:hAnsi="仿宋_GB2312" w:cs="仿宋_GB2312" w:hint="eastAsia"/>
                <w:kern w:val="0"/>
                <w:lang w:bidi="ar"/>
              </w:rPr>
              <w:t>608</w:t>
            </w:r>
          </w:p>
        </w:tc>
        <w:tc>
          <w:tcPr>
            <w:tcW w:w="992" w:type="dxa"/>
            <w:tcBorders>
              <w:top w:val="nil"/>
              <w:left w:val="nil"/>
              <w:bottom w:val="nil"/>
              <w:right w:val="single" w:sz="4" w:space="0" w:color="auto"/>
            </w:tcBorders>
            <w:vAlign w:val="center"/>
          </w:tcPr>
          <w:p w:rsidR="000D22F4" w:rsidRDefault="009A1ED2">
            <w:pPr>
              <w:widowControl/>
              <w:ind w:rightChars="150" w:right="315"/>
              <w:jc w:val="right"/>
              <w:textAlignment w:val="center"/>
              <w:rPr>
                <w:rFonts w:ascii="仿宋_GB2312" w:eastAsia="仿宋_GB2312" w:hAnsi="仿宋_GB2312" w:cs="仿宋_GB2312"/>
                <w:kern w:val="0"/>
                <w:lang w:bidi="ar"/>
              </w:rPr>
            </w:pPr>
            <w:r>
              <w:rPr>
                <w:rFonts w:ascii="仿宋_GB2312" w:eastAsia="仿宋_GB2312" w:hAnsi="仿宋_GB2312" w:cs="仿宋_GB2312" w:hint="eastAsia"/>
                <w:kern w:val="0"/>
                <w:lang w:bidi="ar"/>
              </w:rPr>
              <w:t>2.6</w:t>
            </w:r>
          </w:p>
        </w:tc>
        <w:tc>
          <w:tcPr>
            <w:tcW w:w="1276" w:type="dxa"/>
            <w:tcBorders>
              <w:top w:val="nil"/>
              <w:left w:val="nil"/>
              <w:bottom w:val="nil"/>
              <w:right w:val="single" w:sz="4" w:space="0" w:color="auto"/>
            </w:tcBorders>
            <w:vAlign w:val="center"/>
          </w:tcPr>
          <w:p w:rsidR="000D22F4" w:rsidRDefault="009A1ED2">
            <w:pPr>
              <w:ind w:rightChars="150" w:right="315"/>
              <w:jc w:val="right"/>
              <w:rPr>
                <w:rFonts w:ascii="仿宋_GB2312" w:eastAsia="仿宋_GB2312" w:hAnsi="仿宋_GB2312" w:cs="仿宋_GB2312"/>
                <w:kern w:val="0"/>
                <w:lang w:bidi="ar"/>
              </w:rPr>
            </w:pPr>
            <w:r>
              <w:rPr>
                <w:rFonts w:ascii="仿宋_GB2312" w:eastAsia="仿宋_GB2312" w:hAnsi="仿宋_GB2312" w:cs="仿宋_GB2312" w:hint="eastAsia"/>
                <w:kern w:val="0"/>
                <w:lang w:bidi="ar"/>
              </w:rPr>
              <w:t>2350</w:t>
            </w:r>
          </w:p>
        </w:tc>
        <w:tc>
          <w:tcPr>
            <w:tcW w:w="1076" w:type="dxa"/>
            <w:tcBorders>
              <w:top w:val="nil"/>
              <w:left w:val="nil"/>
              <w:bottom w:val="nil"/>
              <w:right w:val="nil"/>
            </w:tcBorders>
            <w:vAlign w:val="center"/>
          </w:tcPr>
          <w:p w:rsidR="000D22F4" w:rsidRDefault="009A1ED2">
            <w:pPr>
              <w:ind w:rightChars="150" w:right="315"/>
              <w:jc w:val="right"/>
              <w:rPr>
                <w:rFonts w:ascii="仿宋_GB2312" w:eastAsia="仿宋_GB2312" w:hAnsi="仿宋_GB2312" w:cs="仿宋_GB2312"/>
                <w:kern w:val="0"/>
                <w:lang w:bidi="ar"/>
              </w:rPr>
            </w:pPr>
            <w:r>
              <w:rPr>
                <w:rFonts w:ascii="仿宋_GB2312" w:eastAsia="仿宋_GB2312" w:hAnsi="仿宋_GB2312" w:cs="仿宋_GB2312" w:hint="eastAsia"/>
                <w:kern w:val="0"/>
                <w:lang w:bidi="ar"/>
              </w:rPr>
              <w:t xml:space="preserve">1.6 </w:t>
            </w:r>
          </w:p>
        </w:tc>
      </w:tr>
      <w:tr w:rsidR="000D22F4">
        <w:trPr>
          <w:trHeight w:val="283"/>
          <w:jc w:val="center"/>
        </w:trPr>
        <w:tc>
          <w:tcPr>
            <w:tcW w:w="3545" w:type="dxa"/>
            <w:tcBorders>
              <w:top w:val="nil"/>
              <w:left w:val="nil"/>
              <w:bottom w:val="nil"/>
              <w:right w:val="single" w:sz="4" w:space="0" w:color="auto"/>
            </w:tcBorders>
            <w:vAlign w:val="center"/>
          </w:tcPr>
          <w:p w:rsidR="000D22F4" w:rsidRDefault="009A1ED2">
            <w:pPr>
              <w:widowControl/>
              <w:snapToGrid w:val="0"/>
              <w:spacing w:line="240" w:lineRule="atLeast"/>
              <w:ind w:left="57" w:right="57"/>
              <w:rPr>
                <w:rFonts w:ascii="仿宋_GB2312" w:eastAsia="仿宋_GB2312" w:hAnsi="仿宋_GB2312" w:cs="仿宋_GB2312"/>
                <w:kern w:val="0"/>
              </w:rPr>
            </w:pPr>
            <w:r>
              <w:rPr>
                <w:rFonts w:ascii="仿宋_GB2312" w:eastAsia="仿宋_GB2312" w:hAnsi="仿宋_GB2312" w:cs="仿宋_GB2312" w:hint="eastAsia"/>
                <w:kern w:val="0"/>
              </w:rPr>
              <w:t>文化、体育和娱乐业</w:t>
            </w:r>
          </w:p>
        </w:tc>
        <w:tc>
          <w:tcPr>
            <w:tcW w:w="1417" w:type="dxa"/>
            <w:tcBorders>
              <w:top w:val="nil"/>
              <w:left w:val="nil"/>
              <w:bottom w:val="nil"/>
              <w:right w:val="single" w:sz="4" w:space="0" w:color="auto"/>
            </w:tcBorders>
            <w:vAlign w:val="center"/>
          </w:tcPr>
          <w:p w:rsidR="000D22F4" w:rsidRDefault="009A1ED2">
            <w:pPr>
              <w:widowControl/>
              <w:ind w:rightChars="200" w:right="420"/>
              <w:jc w:val="right"/>
              <w:textAlignment w:val="center"/>
              <w:rPr>
                <w:rFonts w:ascii="仿宋_GB2312" w:eastAsia="仿宋_GB2312" w:hAnsi="仿宋_GB2312" w:cs="仿宋_GB2312"/>
                <w:kern w:val="0"/>
                <w:lang w:bidi="ar"/>
              </w:rPr>
            </w:pPr>
            <w:r>
              <w:rPr>
                <w:rFonts w:ascii="仿宋_GB2312" w:eastAsia="仿宋_GB2312" w:hAnsi="仿宋_GB2312" w:cs="仿宋_GB2312" w:hint="eastAsia"/>
                <w:kern w:val="0"/>
                <w:lang w:bidi="ar"/>
              </w:rPr>
              <w:t>774</w:t>
            </w:r>
          </w:p>
        </w:tc>
        <w:tc>
          <w:tcPr>
            <w:tcW w:w="992" w:type="dxa"/>
            <w:tcBorders>
              <w:top w:val="nil"/>
              <w:left w:val="nil"/>
              <w:bottom w:val="nil"/>
              <w:right w:val="single" w:sz="4" w:space="0" w:color="auto"/>
            </w:tcBorders>
            <w:vAlign w:val="center"/>
          </w:tcPr>
          <w:p w:rsidR="000D22F4" w:rsidRDefault="009A1ED2">
            <w:pPr>
              <w:widowControl/>
              <w:ind w:rightChars="150" w:right="315"/>
              <w:jc w:val="right"/>
              <w:textAlignment w:val="center"/>
              <w:rPr>
                <w:rFonts w:ascii="仿宋_GB2312" w:eastAsia="仿宋_GB2312" w:hAnsi="仿宋_GB2312" w:cs="仿宋_GB2312"/>
                <w:kern w:val="0"/>
                <w:lang w:bidi="ar"/>
              </w:rPr>
            </w:pPr>
            <w:r>
              <w:rPr>
                <w:rFonts w:ascii="仿宋_GB2312" w:eastAsia="仿宋_GB2312" w:hAnsi="仿宋_GB2312" w:cs="仿宋_GB2312" w:hint="eastAsia"/>
                <w:kern w:val="0"/>
                <w:lang w:bidi="ar"/>
              </w:rPr>
              <w:t>3.3</w:t>
            </w:r>
          </w:p>
        </w:tc>
        <w:tc>
          <w:tcPr>
            <w:tcW w:w="1276" w:type="dxa"/>
            <w:tcBorders>
              <w:top w:val="nil"/>
              <w:left w:val="nil"/>
              <w:bottom w:val="nil"/>
              <w:right w:val="single" w:sz="4" w:space="0" w:color="auto"/>
            </w:tcBorders>
            <w:vAlign w:val="center"/>
          </w:tcPr>
          <w:p w:rsidR="000D22F4" w:rsidRDefault="009A1ED2">
            <w:pPr>
              <w:ind w:rightChars="150" w:right="315"/>
              <w:jc w:val="right"/>
              <w:rPr>
                <w:rFonts w:ascii="仿宋_GB2312" w:eastAsia="仿宋_GB2312" w:hAnsi="仿宋_GB2312" w:cs="仿宋_GB2312"/>
                <w:kern w:val="0"/>
                <w:lang w:bidi="ar"/>
              </w:rPr>
            </w:pPr>
            <w:r>
              <w:rPr>
                <w:rFonts w:ascii="仿宋_GB2312" w:eastAsia="仿宋_GB2312" w:hAnsi="仿宋_GB2312" w:cs="仿宋_GB2312" w:hint="eastAsia"/>
                <w:kern w:val="0"/>
                <w:lang w:bidi="ar"/>
              </w:rPr>
              <w:t>1847</w:t>
            </w:r>
          </w:p>
        </w:tc>
        <w:tc>
          <w:tcPr>
            <w:tcW w:w="1076" w:type="dxa"/>
            <w:tcBorders>
              <w:top w:val="nil"/>
              <w:left w:val="nil"/>
              <w:bottom w:val="nil"/>
              <w:right w:val="nil"/>
            </w:tcBorders>
            <w:vAlign w:val="center"/>
          </w:tcPr>
          <w:p w:rsidR="000D22F4" w:rsidRDefault="009A1ED2">
            <w:pPr>
              <w:ind w:rightChars="150" w:right="315"/>
              <w:jc w:val="right"/>
              <w:rPr>
                <w:rFonts w:ascii="仿宋_GB2312" w:eastAsia="仿宋_GB2312" w:hAnsi="仿宋_GB2312" w:cs="仿宋_GB2312"/>
                <w:kern w:val="0"/>
                <w:lang w:bidi="ar"/>
              </w:rPr>
            </w:pPr>
            <w:r>
              <w:rPr>
                <w:rFonts w:ascii="仿宋_GB2312" w:eastAsia="仿宋_GB2312" w:hAnsi="仿宋_GB2312" w:cs="仿宋_GB2312" w:hint="eastAsia"/>
                <w:kern w:val="0"/>
                <w:lang w:bidi="ar"/>
              </w:rPr>
              <w:t xml:space="preserve">1.2 </w:t>
            </w:r>
          </w:p>
        </w:tc>
      </w:tr>
      <w:tr w:rsidR="000D22F4">
        <w:trPr>
          <w:trHeight w:val="283"/>
          <w:jc w:val="center"/>
        </w:trPr>
        <w:tc>
          <w:tcPr>
            <w:tcW w:w="3545" w:type="dxa"/>
            <w:tcBorders>
              <w:top w:val="nil"/>
              <w:left w:val="nil"/>
              <w:bottom w:val="single" w:sz="12" w:space="0" w:color="auto"/>
              <w:right w:val="single" w:sz="4" w:space="0" w:color="auto"/>
            </w:tcBorders>
            <w:vAlign w:val="center"/>
          </w:tcPr>
          <w:p w:rsidR="000D22F4" w:rsidRDefault="009A1ED2">
            <w:pPr>
              <w:widowControl/>
              <w:snapToGrid w:val="0"/>
              <w:spacing w:line="240" w:lineRule="atLeast"/>
              <w:ind w:left="57" w:right="57"/>
              <w:rPr>
                <w:rFonts w:ascii="仿宋_GB2312" w:eastAsia="仿宋_GB2312" w:hAnsi="仿宋_GB2312" w:cs="仿宋_GB2312"/>
                <w:kern w:val="0"/>
              </w:rPr>
            </w:pPr>
            <w:r>
              <w:rPr>
                <w:rFonts w:ascii="仿宋_GB2312" w:eastAsia="仿宋_GB2312" w:hAnsi="仿宋_GB2312" w:cs="仿宋_GB2312" w:hint="eastAsia"/>
                <w:kern w:val="0"/>
              </w:rPr>
              <w:t>公共管理、社会保障和社会组织</w:t>
            </w:r>
          </w:p>
        </w:tc>
        <w:tc>
          <w:tcPr>
            <w:tcW w:w="1417" w:type="dxa"/>
            <w:tcBorders>
              <w:top w:val="nil"/>
              <w:left w:val="nil"/>
              <w:bottom w:val="single" w:sz="12" w:space="0" w:color="auto"/>
              <w:right w:val="single" w:sz="4" w:space="0" w:color="auto"/>
            </w:tcBorders>
            <w:vAlign w:val="center"/>
          </w:tcPr>
          <w:p w:rsidR="000D22F4" w:rsidRDefault="009A1ED2">
            <w:pPr>
              <w:widowControl/>
              <w:ind w:rightChars="200" w:right="420"/>
              <w:jc w:val="right"/>
              <w:textAlignment w:val="center"/>
              <w:rPr>
                <w:rFonts w:ascii="仿宋_GB2312" w:eastAsia="仿宋_GB2312" w:hAnsi="仿宋_GB2312" w:cs="仿宋_GB2312"/>
                <w:kern w:val="0"/>
                <w:lang w:bidi="ar"/>
              </w:rPr>
            </w:pPr>
            <w:r>
              <w:rPr>
                <w:rFonts w:ascii="仿宋_GB2312" w:eastAsia="仿宋_GB2312" w:hAnsi="仿宋_GB2312" w:cs="仿宋_GB2312" w:hint="eastAsia"/>
                <w:kern w:val="0"/>
                <w:lang w:bidi="ar"/>
              </w:rPr>
              <w:t>4950</w:t>
            </w:r>
          </w:p>
        </w:tc>
        <w:tc>
          <w:tcPr>
            <w:tcW w:w="992" w:type="dxa"/>
            <w:tcBorders>
              <w:top w:val="nil"/>
              <w:left w:val="nil"/>
              <w:bottom w:val="single" w:sz="12" w:space="0" w:color="auto"/>
              <w:right w:val="single" w:sz="4" w:space="0" w:color="auto"/>
            </w:tcBorders>
            <w:vAlign w:val="center"/>
          </w:tcPr>
          <w:p w:rsidR="000D22F4" w:rsidRDefault="009A1ED2">
            <w:pPr>
              <w:widowControl/>
              <w:ind w:rightChars="150" w:right="315"/>
              <w:jc w:val="right"/>
              <w:textAlignment w:val="center"/>
              <w:rPr>
                <w:rFonts w:ascii="仿宋_GB2312" w:eastAsia="仿宋_GB2312" w:hAnsi="仿宋_GB2312" w:cs="仿宋_GB2312"/>
                <w:kern w:val="0"/>
                <w:lang w:bidi="ar"/>
              </w:rPr>
            </w:pPr>
            <w:r>
              <w:rPr>
                <w:rFonts w:ascii="仿宋_GB2312" w:eastAsia="仿宋_GB2312" w:hAnsi="仿宋_GB2312" w:cs="仿宋_GB2312" w:hint="eastAsia"/>
                <w:kern w:val="0"/>
                <w:lang w:bidi="ar"/>
              </w:rPr>
              <w:t>21.0</w:t>
            </w:r>
          </w:p>
        </w:tc>
        <w:tc>
          <w:tcPr>
            <w:tcW w:w="1276" w:type="dxa"/>
            <w:tcBorders>
              <w:top w:val="nil"/>
              <w:left w:val="nil"/>
              <w:bottom w:val="single" w:sz="12" w:space="0" w:color="auto"/>
              <w:right w:val="single" w:sz="4" w:space="0" w:color="auto"/>
            </w:tcBorders>
            <w:vAlign w:val="center"/>
          </w:tcPr>
          <w:p w:rsidR="000D22F4" w:rsidRDefault="009A1ED2">
            <w:pPr>
              <w:ind w:rightChars="150" w:right="315"/>
              <w:jc w:val="right"/>
              <w:rPr>
                <w:rFonts w:ascii="仿宋_GB2312" w:eastAsia="仿宋_GB2312" w:hAnsi="仿宋_GB2312" w:cs="仿宋_GB2312"/>
                <w:kern w:val="0"/>
                <w:lang w:bidi="ar"/>
              </w:rPr>
            </w:pPr>
            <w:r>
              <w:rPr>
                <w:rFonts w:ascii="仿宋_GB2312" w:eastAsia="仿宋_GB2312" w:hAnsi="仿宋_GB2312" w:cs="仿宋_GB2312" w:hint="eastAsia"/>
                <w:kern w:val="0"/>
                <w:lang w:bidi="ar"/>
              </w:rPr>
              <w:t>-</w:t>
            </w:r>
          </w:p>
        </w:tc>
        <w:tc>
          <w:tcPr>
            <w:tcW w:w="1076" w:type="dxa"/>
            <w:tcBorders>
              <w:top w:val="nil"/>
              <w:left w:val="nil"/>
              <w:bottom w:val="single" w:sz="12" w:space="0" w:color="auto"/>
              <w:right w:val="nil"/>
            </w:tcBorders>
            <w:vAlign w:val="center"/>
          </w:tcPr>
          <w:p w:rsidR="000D22F4" w:rsidRDefault="009A1ED2">
            <w:pPr>
              <w:ind w:rightChars="150" w:right="315"/>
              <w:jc w:val="right"/>
              <w:rPr>
                <w:rFonts w:ascii="仿宋_GB2312" w:eastAsia="仿宋_GB2312" w:hAnsi="仿宋_GB2312" w:cs="仿宋_GB2312"/>
                <w:kern w:val="0"/>
                <w:lang w:bidi="ar"/>
              </w:rPr>
            </w:pPr>
            <w:r>
              <w:rPr>
                <w:rFonts w:ascii="仿宋_GB2312" w:eastAsia="仿宋_GB2312" w:hAnsi="仿宋_GB2312" w:cs="仿宋_GB2312" w:hint="eastAsia"/>
                <w:kern w:val="0"/>
                <w:lang w:bidi="ar"/>
              </w:rPr>
              <w:t>-</w:t>
            </w:r>
          </w:p>
        </w:tc>
      </w:tr>
    </w:tbl>
    <w:p w:rsidR="00E3221D" w:rsidRDefault="00E3221D" w:rsidP="00E3221D">
      <w:pPr>
        <w:widowControl/>
        <w:ind w:firstLineChars="200" w:firstLine="420"/>
        <w:rPr>
          <w:rFonts w:ascii="仿宋_GB2312" w:eastAsia="仿宋_GB2312" w:hAnsi="仿宋_GB2312" w:cs="仿宋_GB2312"/>
          <w:kern w:val="0"/>
          <w:sz w:val="32"/>
          <w:szCs w:val="32"/>
        </w:rPr>
      </w:pPr>
      <w:r>
        <w:rPr>
          <w:rFonts w:ascii="楷体_GB2312" w:eastAsia="楷体_GB2312" w:hAnsi="Times New Roman" w:hint="eastAsia"/>
          <w:kern w:val="0"/>
        </w:rPr>
        <w:t>注：表中合计</w:t>
      </w:r>
      <w:proofErr w:type="gramStart"/>
      <w:r>
        <w:rPr>
          <w:rFonts w:ascii="楷体_GB2312" w:eastAsia="楷体_GB2312" w:hAnsi="Times New Roman" w:hint="eastAsia"/>
          <w:kern w:val="0"/>
        </w:rPr>
        <w:t>数含从事</w:t>
      </w:r>
      <w:proofErr w:type="gramEnd"/>
      <w:r>
        <w:rPr>
          <w:rFonts w:ascii="楷体_GB2312" w:eastAsia="楷体_GB2312" w:hAnsi="Times New Roman" w:hint="eastAsia"/>
          <w:kern w:val="0"/>
        </w:rPr>
        <w:t>农、林、牧、</w:t>
      </w:r>
      <w:proofErr w:type="gramStart"/>
      <w:r>
        <w:rPr>
          <w:rFonts w:ascii="楷体_GB2312" w:eastAsia="楷体_GB2312" w:hAnsi="Times New Roman" w:hint="eastAsia"/>
          <w:kern w:val="0"/>
        </w:rPr>
        <w:t>渔专业</w:t>
      </w:r>
      <w:proofErr w:type="gramEnd"/>
      <w:r>
        <w:rPr>
          <w:rFonts w:ascii="楷体_GB2312" w:eastAsia="楷体_GB2312" w:hAnsi="Times New Roman" w:hint="eastAsia"/>
          <w:kern w:val="0"/>
        </w:rPr>
        <w:t>及辅助性活动和兼营第二、三产业活动的农、林、牧、渔业法人单位与个体经营户。</w:t>
      </w:r>
    </w:p>
    <w:p w:rsidR="000D22F4" w:rsidRDefault="009A1ED2">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2018年末，全市共有第二产业和第三产业的企业法人单位14969个，比2013年末增加7152个，增长91.5%。其中，内资企业占99.7%，港、澳、台商投资企业占0.</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%，外商投资企业占</w:t>
      </w:r>
      <w:r>
        <w:rPr>
          <w:rFonts w:ascii="仿宋_GB2312" w:eastAsia="仿宋_GB2312" w:hAnsi="仿宋_GB2312" w:cs="仿宋_GB2312" w:hint="eastAsia"/>
          <w:kern w:val="0"/>
          <w:sz w:val="32"/>
          <w:szCs w:val="32"/>
        </w:rPr>
        <w:lastRenderedPageBreak/>
        <w:t>0.1%。内资企业中，国有企业占全部企业法人单位的0.6%，私营企业占84.9%（详见表2-3）。</w:t>
      </w:r>
    </w:p>
    <w:tbl>
      <w:tblPr>
        <w:tblW w:w="8313"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
        <w:gridCol w:w="3495"/>
        <w:gridCol w:w="2492"/>
        <w:gridCol w:w="2319"/>
      </w:tblGrid>
      <w:tr w:rsidR="000D22F4">
        <w:trPr>
          <w:trHeight w:val="567"/>
          <w:jc w:val="center"/>
        </w:trPr>
        <w:tc>
          <w:tcPr>
            <w:tcW w:w="8313" w:type="dxa"/>
            <w:gridSpan w:val="4"/>
            <w:tcBorders>
              <w:top w:val="nil"/>
              <w:left w:val="nil"/>
              <w:bottom w:val="single" w:sz="12" w:space="0" w:color="auto"/>
              <w:right w:val="nil"/>
            </w:tcBorders>
            <w:shd w:val="clear" w:color="auto" w:fill="FFFFFF"/>
            <w:vAlign w:val="center"/>
          </w:tcPr>
          <w:p w:rsidR="000D22F4" w:rsidRDefault="009A1ED2">
            <w:pPr>
              <w:widowControl/>
              <w:spacing w:line="560" w:lineRule="exact"/>
              <w:ind w:left="57" w:right="57"/>
              <w:jc w:val="center"/>
              <w:rPr>
                <w:rFonts w:ascii="黑体" w:eastAsia="黑体" w:hAnsi="黑体"/>
                <w:kern w:val="0"/>
                <w:sz w:val="24"/>
                <w:szCs w:val="24"/>
              </w:rPr>
            </w:pPr>
            <w:r>
              <w:rPr>
                <w:rFonts w:ascii="黑体" w:eastAsia="黑体" w:hAnsi="黑体"/>
                <w:kern w:val="0"/>
                <w:sz w:val="24"/>
                <w:szCs w:val="24"/>
              </w:rPr>
              <w:t>表2-3 按登记注册类型分组的企业法人单位</w:t>
            </w:r>
          </w:p>
        </w:tc>
      </w:tr>
      <w:tr w:rsidR="000D22F4" w:rsidRPr="00D34227">
        <w:trPr>
          <w:trHeight w:val="567"/>
          <w:jc w:val="center"/>
        </w:trPr>
        <w:tc>
          <w:tcPr>
            <w:tcW w:w="3502" w:type="dxa"/>
            <w:gridSpan w:val="2"/>
            <w:tcBorders>
              <w:top w:val="nil"/>
              <w:left w:val="nil"/>
              <w:bottom w:val="single" w:sz="4" w:space="0" w:color="auto"/>
              <w:right w:val="single" w:sz="4" w:space="0" w:color="auto"/>
            </w:tcBorders>
            <w:vAlign w:val="center"/>
          </w:tcPr>
          <w:p w:rsidR="000D22F4" w:rsidRPr="00D34227" w:rsidRDefault="009A1ED2">
            <w:pPr>
              <w:widowControl/>
              <w:spacing w:line="240" w:lineRule="atLeast"/>
              <w:ind w:left="57" w:right="57"/>
              <w:jc w:val="center"/>
              <w:rPr>
                <w:rFonts w:ascii="黑体" w:eastAsia="黑体" w:hAnsi="黑体" w:cs="仿宋_GB2312"/>
                <w:bCs/>
                <w:kern w:val="0"/>
              </w:rPr>
            </w:pPr>
            <w:r w:rsidRPr="00D34227">
              <w:rPr>
                <w:rFonts w:eastAsia="黑体" w:cs="Calibri"/>
                <w:bCs/>
                <w:kern w:val="0"/>
              </w:rPr>
              <w:t> </w:t>
            </w:r>
          </w:p>
        </w:tc>
        <w:tc>
          <w:tcPr>
            <w:tcW w:w="2492" w:type="dxa"/>
            <w:tcBorders>
              <w:top w:val="nil"/>
              <w:left w:val="nil"/>
              <w:bottom w:val="single" w:sz="4" w:space="0" w:color="auto"/>
              <w:right w:val="single" w:sz="4" w:space="0" w:color="auto"/>
            </w:tcBorders>
            <w:vAlign w:val="center"/>
          </w:tcPr>
          <w:p w:rsidR="000D22F4" w:rsidRPr="00D34227" w:rsidRDefault="009A1ED2">
            <w:pPr>
              <w:widowControl/>
              <w:snapToGrid w:val="0"/>
              <w:spacing w:line="240" w:lineRule="atLeast"/>
              <w:ind w:left="57" w:right="57"/>
              <w:jc w:val="center"/>
              <w:rPr>
                <w:rFonts w:ascii="黑体" w:eastAsia="黑体" w:hAnsi="黑体" w:cs="仿宋_GB2312"/>
                <w:bCs/>
                <w:kern w:val="0"/>
              </w:rPr>
            </w:pPr>
            <w:r w:rsidRPr="00D34227">
              <w:rPr>
                <w:rFonts w:ascii="黑体" w:eastAsia="黑体" w:hAnsi="黑体" w:cs="仿宋_GB2312" w:hint="eastAsia"/>
                <w:bCs/>
                <w:kern w:val="0"/>
              </w:rPr>
              <w:t>单位数（</w:t>
            </w:r>
            <w:proofErr w:type="gramStart"/>
            <w:r w:rsidRPr="00D34227">
              <w:rPr>
                <w:rFonts w:ascii="黑体" w:eastAsia="黑体" w:hAnsi="黑体" w:cs="仿宋_GB2312" w:hint="eastAsia"/>
                <w:bCs/>
                <w:kern w:val="0"/>
              </w:rPr>
              <w:t>个</w:t>
            </w:r>
            <w:proofErr w:type="gramEnd"/>
            <w:r w:rsidRPr="00D34227">
              <w:rPr>
                <w:rFonts w:ascii="黑体" w:eastAsia="黑体" w:hAnsi="黑体" w:cs="仿宋_GB2312" w:hint="eastAsia"/>
                <w:bCs/>
                <w:kern w:val="0"/>
              </w:rPr>
              <w:t>）</w:t>
            </w:r>
          </w:p>
        </w:tc>
        <w:tc>
          <w:tcPr>
            <w:tcW w:w="2319" w:type="dxa"/>
            <w:tcBorders>
              <w:top w:val="nil"/>
              <w:left w:val="nil"/>
              <w:bottom w:val="single" w:sz="4" w:space="0" w:color="auto"/>
              <w:right w:val="nil"/>
            </w:tcBorders>
            <w:vAlign w:val="center"/>
          </w:tcPr>
          <w:p w:rsidR="000D22F4" w:rsidRPr="00D34227" w:rsidRDefault="009A1ED2">
            <w:pPr>
              <w:widowControl/>
              <w:spacing w:line="240" w:lineRule="atLeast"/>
              <w:ind w:left="57" w:right="57"/>
              <w:jc w:val="center"/>
              <w:rPr>
                <w:rFonts w:ascii="黑体" w:eastAsia="黑体" w:hAnsi="黑体" w:cs="仿宋_GB2312"/>
                <w:bCs/>
                <w:kern w:val="0"/>
              </w:rPr>
            </w:pPr>
            <w:r w:rsidRPr="00D34227">
              <w:rPr>
                <w:rFonts w:ascii="黑体" w:eastAsia="黑体" w:hAnsi="黑体" w:cs="仿宋_GB2312" w:hint="eastAsia"/>
                <w:bCs/>
                <w:kern w:val="0"/>
              </w:rPr>
              <w:t>比重（%）</w:t>
            </w:r>
          </w:p>
        </w:tc>
      </w:tr>
      <w:tr w:rsidR="000D22F4">
        <w:trPr>
          <w:gridBefore w:val="1"/>
          <w:wBefore w:w="7" w:type="dxa"/>
          <w:trHeight w:val="283"/>
          <w:jc w:val="center"/>
        </w:trPr>
        <w:tc>
          <w:tcPr>
            <w:tcW w:w="3495" w:type="dxa"/>
            <w:tcBorders>
              <w:top w:val="single" w:sz="4" w:space="0" w:color="auto"/>
              <w:left w:val="nil"/>
              <w:bottom w:val="nil"/>
              <w:right w:val="single" w:sz="4" w:space="0" w:color="auto"/>
            </w:tcBorders>
            <w:vAlign w:val="center"/>
          </w:tcPr>
          <w:p w:rsidR="000D22F4" w:rsidRDefault="009A1ED2">
            <w:pPr>
              <w:widowControl/>
              <w:jc w:val="center"/>
              <w:rPr>
                <w:rFonts w:ascii="仿宋_GB2312" w:eastAsia="仿宋_GB2312" w:hAnsi="仿宋_GB2312" w:cs="仿宋_GB2312"/>
                <w:b/>
                <w:bCs/>
                <w:kern w:val="0"/>
              </w:rPr>
            </w:pPr>
            <w:r>
              <w:rPr>
                <w:rStyle w:val="font51"/>
                <w:rFonts w:ascii="仿宋_GB2312" w:eastAsia="仿宋_GB2312" w:hAnsi="仿宋_GB2312" w:cs="仿宋_GB2312" w:hint="default"/>
                <w:color w:val="auto"/>
              </w:rPr>
              <w:t>合</w:t>
            </w:r>
            <w:r>
              <w:rPr>
                <w:rStyle w:val="font41"/>
                <w:rFonts w:ascii="仿宋_GB2312" w:eastAsia="仿宋_GB2312" w:hAnsi="仿宋_GB2312" w:cs="仿宋_GB2312" w:hint="eastAsia"/>
                <w:color w:val="auto"/>
              </w:rPr>
              <w:t xml:space="preserve"> </w:t>
            </w:r>
            <w:r>
              <w:rPr>
                <w:rStyle w:val="font51"/>
                <w:rFonts w:ascii="仿宋_GB2312" w:eastAsia="仿宋_GB2312" w:hAnsi="仿宋_GB2312" w:cs="仿宋_GB2312" w:hint="default"/>
                <w:color w:val="auto"/>
              </w:rPr>
              <w:t>计</w:t>
            </w:r>
          </w:p>
        </w:tc>
        <w:tc>
          <w:tcPr>
            <w:tcW w:w="2492" w:type="dxa"/>
            <w:tcBorders>
              <w:top w:val="single" w:sz="4" w:space="0" w:color="auto"/>
              <w:left w:val="nil"/>
              <w:bottom w:val="nil"/>
              <w:right w:val="single" w:sz="4" w:space="0" w:color="auto"/>
            </w:tcBorders>
            <w:vAlign w:val="center"/>
          </w:tcPr>
          <w:p w:rsidR="000D22F4" w:rsidRDefault="009A1ED2">
            <w:pPr>
              <w:ind w:rightChars="400" w:right="840"/>
              <w:jc w:val="right"/>
              <w:rPr>
                <w:rFonts w:ascii="仿宋_GB2312" w:eastAsia="仿宋_GB2312" w:hAnsi="仿宋_GB2312" w:cs="仿宋_GB2312"/>
                <w:b/>
                <w:bCs/>
              </w:rPr>
            </w:pPr>
            <w:r>
              <w:rPr>
                <w:rFonts w:ascii="仿宋_GB2312" w:eastAsia="仿宋_GB2312" w:hAnsi="仿宋_GB2312" w:cs="仿宋_GB2312" w:hint="eastAsia"/>
                <w:b/>
                <w:bCs/>
              </w:rPr>
              <w:t>14969</w:t>
            </w:r>
          </w:p>
        </w:tc>
        <w:tc>
          <w:tcPr>
            <w:tcW w:w="2319" w:type="dxa"/>
            <w:tcBorders>
              <w:top w:val="single" w:sz="4" w:space="0" w:color="auto"/>
              <w:left w:val="nil"/>
              <w:bottom w:val="nil"/>
              <w:right w:val="nil"/>
            </w:tcBorders>
            <w:vAlign w:val="center"/>
          </w:tcPr>
          <w:p w:rsidR="000D22F4" w:rsidRDefault="009A1ED2">
            <w:pPr>
              <w:ind w:rightChars="400" w:right="840"/>
              <w:jc w:val="right"/>
              <w:rPr>
                <w:rFonts w:ascii="仿宋_GB2312" w:eastAsia="仿宋_GB2312" w:hAnsi="仿宋_GB2312" w:cs="仿宋_GB2312"/>
                <w:b/>
                <w:bCs/>
              </w:rPr>
            </w:pPr>
            <w:r>
              <w:rPr>
                <w:rFonts w:ascii="仿宋_GB2312" w:eastAsia="仿宋_GB2312" w:hAnsi="仿宋_GB2312" w:cs="仿宋_GB2312" w:hint="eastAsia"/>
                <w:b/>
                <w:bCs/>
              </w:rPr>
              <w:t>100.0</w:t>
            </w:r>
          </w:p>
        </w:tc>
      </w:tr>
      <w:tr w:rsidR="000D22F4">
        <w:trPr>
          <w:gridBefore w:val="1"/>
          <w:wBefore w:w="7" w:type="dxa"/>
          <w:trHeight w:val="283"/>
          <w:jc w:val="center"/>
        </w:trPr>
        <w:tc>
          <w:tcPr>
            <w:tcW w:w="3495" w:type="dxa"/>
            <w:tcBorders>
              <w:top w:val="nil"/>
              <w:left w:val="nil"/>
              <w:bottom w:val="nil"/>
              <w:right w:val="single" w:sz="4" w:space="0" w:color="auto"/>
            </w:tcBorders>
            <w:vAlign w:val="center"/>
          </w:tcPr>
          <w:p w:rsidR="000D22F4" w:rsidRDefault="009A1ED2">
            <w:pPr>
              <w:rPr>
                <w:rFonts w:ascii="仿宋_GB2312" w:eastAsia="仿宋_GB2312" w:hAnsi="仿宋_GB2312" w:cs="仿宋_GB2312"/>
                <w:b/>
                <w:bCs/>
              </w:rPr>
            </w:pPr>
            <w:r>
              <w:rPr>
                <w:rFonts w:ascii="仿宋_GB2312" w:eastAsia="仿宋_GB2312" w:hAnsi="仿宋_GB2312" w:cs="仿宋_GB2312" w:hint="eastAsia"/>
                <w:b/>
                <w:bCs/>
              </w:rPr>
              <w:t>内资企业</w:t>
            </w:r>
          </w:p>
        </w:tc>
        <w:tc>
          <w:tcPr>
            <w:tcW w:w="2492" w:type="dxa"/>
            <w:tcBorders>
              <w:top w:val="nil"/>
              <w:left w:val="nil"/>
              <w:bottom w:val="nil"/>
              <w:right w:val="single" w:sz="4" w:space="0" w:color="auto"/>
            </w:tcBorders>
            <w:vAlign w:val="center"/>
          </w:tcPr>
          <w:p w:rsidR="000D22F4" w:rsidRDefault="009A1ED2">
            <w:pPr>
              <w:ind w:rightChars="400" w:right="840"/>
              <w:jc w:val="right"/>
              <w:rPr>
                <w:rFonts w:ascii="仿宋_GB2312" w:eastAsia="仿宋_GB2312" w:hAnsi="仿宋_GB2312" w:cs="仿宋_GB2312"/>
                <w:b/>
                <w:bCs/>
              </w:rPr>
            </w:pPr>
            <w:r>
              <w:rPr>
                <w:rFonts w:ascii="仿宋_GB2312" w:eastAsia="仿宋_GB2312" w:hAnsi="仿宋_GB2312" w:cs="仿宋_GB2312" w:hint="eastAsia"/>
                <w:b/>
                <w:bCs/>
              </w:rPr>
              <w:t>14931</w:t>
            </w:r>
          </w:p>
        </w:tc>
        <w:tc>
          <w:tcPr>
            <w:tcW w:w="2319" w:type="dxa"/>
            <w:tcBorders>
              <w:top w:val="nil"/>
              <w:left w:val="nil"/>
              <w:bottom w:val="nil"/>
              <w:right w:val="nil"/>
            </w:tcBorders>
            <w:vAlign w:val="center"/>
          </w:tcPr>
          <w:p w:rsidR="000D22F4" w:rsidRDefault="009A1ED2">
            <w:pPr>
              <w:ind w:rightChars="400" w:right="840"/>
              <w:jc w:val="right"/>
              <w:rPr>
                <w:rFonts w:ascii="仿宋_GB2312" w:eastAsia="仿宋_GB2312" w:hAnsi="仿宋_GB2312" w:cs="仿宋_GB2312"/>
                <w:b/>
                <w:bCs/>
              </w:rPr>
            </w:pPr>
            <w:r>
              <w:rPr>
                <w:rFonts w:ascii="仿宋_GB2312" w:eastAsia="仿宋_GB2312" w:hAnsi="仿宋_GB2312" w:cs="仿宋_GB2312" w:hint="eastAsia"/>
                <w:b/>
                <w:bCs/>
              </w:rPr>
              <w:t xml:space="preserve">99.7 </w:t>
            </w:r>
          </w:p>
        </w:tc>
      </w:tr>
      <w:tr w:rsidR="000D22F4">
        <w:trPr>
          <w:gridBefore w:val="1"/>
          <w:wBefore w:w="7" w:type="dxa"/>
          <w:trHeight w:val="283"/>
          <w:jc w:val="center"/>
        </w:trPr>
        <w:tc>
          <w:tcPr>
            <w:tcW w:w="3495" w:type="dxa"/>
            <w:tcBorders>
              <w:top w:val="nil"/>
              <w:left w:val="nil"/>
              <w:bottom w:val="nil"/>
              <w:right w:val="single" w:sz="4" w:space="0" w:color="auto"/>
            </w:tcBorders>
            <w:vAlign w:val="center"/>
          </w:tcPr>
          <w:p w:rsidR="000D22F4" w:rsidRDefault="009A1ED2">
            <w:pPr>
              <w:ind w:leftChars="50" w:left="105"/>
              <w:rPr>
                <w:rFonts w:ascii="仿宋_GB2312" w:eastAsia="仿宋_GB2312" w:hAnsi="仿宋_GB2312" w:cs="仿宋_GB2312"/>
              </w:rPr>
            </w:pPr>
            <w:r>
              <w:rPr>
                <w:rStyle w:val="font31"/>
                <w:rFonts w:ascii="仿宋_GB2312" w:eastAsia="仿宋_GB2312" w:hAnsi="仿宋_GB2312" w:cs="仿宋_GB2312" w:hint="eastAsia"/>
                <w:color w:val="auto"/>
              </w:rPr>
              <w:t xml:space="preserve">  </w:t>
            </w:r>
            <w:r>
              <w:rPr>
                <w:rStyle w:val="font11"/>
                <w:rFonts w:ascii="仿宋_GB2312" w:eastAsia="仿宋_GB2312" w:hAnsi="仿宋_GB2312" w:cs="仿宋_GB2312" w:hint="default"/>
                <w:color w:val="auto"/>
              </w:rPr>
              <w:t>国有企业</w:t>
            </w:r>
          </w:p>
        </w:tc>
        <w:tc>
          <w:tcPr>
            <w:tcW w:w="2492" w:type="dxa"/>
            <w:tcBorders>
              <w:top w:val="nil"/>
              <w:left w:val="nil"/>
              <w:bottom w:val="nil"/>
              <w:right w:val="single" w:sz="4" w:space="0" w:color="auto"/>
            </w:tcBorders>
            <w:vAlign w:val="center"/>
          </w:tcPr>
          <w:p w:rsidR="000D22F4" w:rsidRDefault="009A1ED2">
            <w:pPr>
              <w:ind w:rightChars="400" w:right="840"/>
              <w:jc w:val="right"/>
              <w:rPr>
                <w:rFonts w:ascii="仿宋_GB2312" w:eastAsia="仿宋_GB2312" w:hAnsi="仿宋_GB2312" w:cs="仿宋_GB2312"/>
              </w:rPr>
            </w:pPr>
            <w:r>
              <w:rPr>
                <w:rFonts w:ascii="仿宋_GB2312" w:eastAsia="仿宋_GB2312" w:hAnsi="仿宋_GB2312" w:cs="仿宋_GB2312" w:hint="eastAsia"/>
              </w:rPr>
              <w:t>92</w:t>
            </w:r>
          </w:p>
        </w:tc>
        <w:tc>
          <w:tcPr>
            <w:tcW w:w="2319" w:type="dxa"/>
            <w:tcBorders>
              <w:top w:val="nil"/>
              <w:left w:val="nil"/>
              <w:bottom w:val="nil"/>
              <w:right w:val="nil"/>
            </w:tcBorders>
            <w:vAlign w:val="center"/>
          </w:tcPr>
          <w:p w:rsidR="000D22F4" w:rsidRDefault="009A1ED2">
            <w:pPr>
              <w:ind w:rightChars="400" w:right="840"/>
              <w:jc w:val="right"/>
              <w:rPr>
                <w:rFonts w:ascii="仿宋_GB2312" w:eastAsia="仿宋_GB2312" w:hAnsi="仿宋_GB2312" w:cs="仿宋_GB2312"/>
              </w:rPr>
            </w:pPr>
            <w:r>
              <w:rPr>
                <w:rFonts w:ascii="仿宋_GB2312" w:eastAsia="仿宋_GB2312" w:hAnsi="仿宋_GB2312" w:cs="仿宋_GB2312" w:hint="eastAsia"/>
              </w:rPr>
              <w:t>0.6</w:t>
            </w:r>
          </w:p>
        </w:tc>
      </w:tr>
      <w:tr w:rsidR="000D22F4">
        <w:trPr>
          <w:gridBefore w:val="1"/>
          <w:wBefore w:w="7" w:type="dxa"/>
          <w:trHeight w:val="283"/>
          <w:jc w:val="center"/>
        </w:trPr>
        <w:tc>
          <w:tcPr>
            <w:tcW w:w="3495" w:type="dxa"/>
            <w:tcBorders>
              <w:top w:val="nil"/>
              <w:left w:val="nil"/>
              <w:bottom w:val="nil"/>
              <w:right w:val="single" w:sz="4" w:space="0" w:color="auto"/>
            </w:tcBorders>
            <w:vAlign w:val="center"/>
          </w:tcPr>
          <w:p w:rsidR="000D22F4" w:rsidRDefault="009A1ED2">
            <w:pPr>
              <w:ind w:leftChars="50" w:left="105"/>
              <w:rPr>
                <w:rFonts w:ascii="仿宋_GB2312" w:eastAsia="仿宋_GB2312" w:hAnsi="仿宋_GB2312" w:cs="仿宋_GB2312"/>
              </w:rPr>
            </w:pPr>
            <w:r>
              <w:rPr>
                <w:rStyle w:val="font31"/>
                <w:rFonts w:ascii="仿宋_GB2312" w:eastAsia="仿宋_GB2312" w:hAnsi="仿宋_GB2312" w:cs="仿宋_GB2312" w:hint="eastAsia"/>
                <w:color w:val="auto"/>
              </w:rPr>
              <w:t xml:space="preserve">  </w:t>
            </w:r>
            <w:r>
              <w:rPr>
                <w:rStyle w:val="font11"/>
                <w:rFonts w:ascii="仿宋_GB2312" w:eastAsia="仿宋_GB2312" w:hAnsi="仿宋_GB2312" w:cs="仿宋_GB2312" w:hint="default"/>
                <w:color w:val="auto"/>
              </w:rPr>
              <w:t>集体企业</w:t>
            </w:r>
          </w:p>
        </w:tc>
        <w:tc>
          <w:tcPr>
            <w:tcW w:w="2492" w:type="dxa"/>
            <w:tcBorders>
              <w:top w:val="nil"/>
              <w:left w:val="nil"/>
              <w:bottom w:val="nil"/>
              <w:right w:val="single" w:sz="4" w:space="0" w:color="auto"/>
            </w:tcBorders>
            <w:vAlign w:val="center"/>
          </w:tcPr>
          <w:p w:rsidR="000D22F4" w:rsidRDefault="009A1ED2">
            <w:pPr>
              <w:ind w:rightChars="400" w:right="840"/>
              <w:jc w:val="right"/>
              <w:rPr>
                <w:rFonts w:ascii="仿宋_GB2312" w:eastAsia="仿宋_GB2312" w:hAnsi="仿宋_GB2312" w:cs="仿宋_GB2312"/>
              </w:rPr>
            </w:pPr>
            <w:r>
              <w:rPr>
                <w:rFonts w:ascii="仿宋_GB2312" w:eastAsia="仿宋_GB2312" w:hAnsi="仿宋_GB2312" w:cs="仿宋_GB2312" w:hint="eastAsia"/>
              </w:rPr>
              <w:t>252</w:t>
            </w:r>
          </w:p>
        </w:tc>
        <w:tc>
          <w:tcPr>
            <w:tcW w:w="2319" w:type="dxa"/>
            <w:tcBorders>
              <w:top w:val="nil"/>
              <w:left w:val="nil"/>
              <w:bottom w:val="nil"/>
              <w:right w:val="nil"/>
            </w:tcBorders>
            <w:vAlign w:val="center"/>
          </w:tcPr>
          <w:p w:rsidR="000D22F4" w:rsidRDefault="009A1ED2">
            <w:pPr>
              <w:ind w:rightChars="400" w:right="840"/>
              <w:jc w:val="right"/>
              <w:rPr>
                <w:rFonts w:ascii="仿宋_GB2312" w:eastAsia="仿宋_GB2312" w:hAnsi="仿宋_GB2312" w:cs="仿宋_GB2312"/>
              </w:rPr>
            </w:pPr>
            <w:r>
              <w:rPr>
                <w:rFonts w:ascii="仿宋_GB2312" w:eastAsia="仿宋_GB2312" w:hAnsi="仿宋_GB2312" w:cs="仿宋_GB2312" w:hint="eastAsia"/>
              </w:rPr>
              <w:t>1.7</w:t>
            </w:r>
          </w:p>
        </w:tc>
      </w:tr>
      <w:tr w:rsidR="000D22F4">
        <w:trPr>
          <w:gridBefore w:val="1"/>
          <w:wBefore w:w="7" w:type="dxa"/>
          <w:trHeight w:val="283"/>
          <w:jc w:val="center"/>
        </w:trPr>
        <w:tc>
          <w:tcPr>
            <w:tcW w:w="3495" w:type="dxa"/>
            <w:tcBorders>
              <w:top w:val="nil"/>
              <w:left w:val="nil"/>
              <w:bottom w:val="nil"/>
              <w:right w:val="single" w:sz="4" w:space="0" w:color="auto"/>
            </w:tcBorders>
            <w:vAlign w:val="center"/>
          </w:tcPr>
          <w:p w:rsidR="000D22F4" w:rsidRDefault="009A1ED2">
            <w:pPr>
              <w:ind w:leftChars="50" w:left="105"/>
              <w:rPr>
                <w:rFonts w:ascii="仿宋_GB2312" w:eastAsia="仿宋_GB2312" w:hAnsi="仿宋_GB2312" w:cs="仿宋_GB2312"/>
              </w:rPr>
            </w:pPr>
            <w:r>
              <w:rPr>
                <w:rStyle w:val="font31"/>
                <w:rFonts w:ascii="仿宋_GB2312" w:eastAsia="仿宋_GB2312" w:hAnsi="仿宋_GB2312" w:cs="仿宋_GB2312" w:hint="eastAsia"/>
                <w:color w:val="auto"/>
              </w:rPr>
              <w:t xml:space="preserve">  </w:t>
            </w:r>
            <w:r>
              <w:rPr>
                <w:rStyle w:val="font11"/>
                <w:rFonts w:ascii="仿宋_GB2312" w:eastAsia="仿宋_GB2312" w:hAnsi="仿宋_GB2312" w:cs="仿宋_GB2312" w:hint="default"/>
                <w:color w:val="auto"/>
              </w:rPr>
              <w:t>股份合作企业</w:t>
            </w:r>
          </w:p>
        </w:tc>
        <w:tc>
          <w:tcPr>
            <w:tcW w:w="2492" w:type="dxa"/>
            <w:tcBorders>
              <w:top w:val="nil"/>
              <w:left w:val="nil"/>
              <w:bottom w:val="nil"/>
              <w:right w:val="single" w:sz="4" w:space="0" w:color="auto"/>
            </w:tcBorders>
            <w:vAlign w:val="center"/>
          </w:tcPr>
          <w:p w:rsidR="000D22F4" w:rsidRDefault="009A1ED2">
            <w:pPr>
              <w:ind w:rightChars="400" w:right="840"/>
              <w:jc w:val="right"/>
              <w:rPr>
                <w:rFonts w:ascii="仿宋_GB2312" w:eastAsia="仿宋_GB2312" w:hAnsi="仿宋_GB2312" w:cs="仿宋_GB2312"/>
              </w:rPr>
            </w:pPr>
            <w:r>
              <w:rPr>
                <w:rFonts w:ascii="仿宋_GB2312" w:eastAsia="仿宋_GB2312" w:hAnsi="仿宋_GB2312" w:cs="仿宋_GB2312" w:hint="eastAsia"/>
              </w:rPr>
              <w:t>25</w:t>
            </w:r>
          </w:p>
        </w:tc>
        <w:tc>
          <w:tcPr>
            <w:tcW w:w="2319" w:type="dxa"/>
            <w:tcBorders>
              <w:top w:val="nil"/>
              <w:left w:val="nil"/>
              <w:bottom w:val="nil"/>
              <w:right w:val="nil"/>
            </w:tcBorders>
            <w:vAlign w:val="center"/>
          </w:tcPr>
          <w:p w:rsidR="000D22F4" w:rsidRDefault="009A1ED2">
            <w:pPr>
              <w:ind w:rightChars="400" w:right="840"/>
              <w:jc w:val="right"/>
              <w:rPr>
                <w:rFonts w:ascii="仿宋_GB2312" w:eastAsia="仿宋_GB2312" w:hAnsi="仿宋_GB2312" w:cs="仿宋_GB2312"/>
              </w:rPr>
            </w:pPr>
            <w:r>
              <w:rPr>
                <w:rFonts w:ascii="仿宋_GB2312" w:eastAsia="仿宋_GB2312" w:hAnsi="仿宋_GB2312" w:cs="仿宋_GB2312" w:hint="eastAsia"/>
              </w:rPr>
              <w:t>0.2</w:t>
            </w:r>
          </w:p>
        </w:tc>
      </w:tr>
      <w:tr w:rsidR="000D22F4">
        <w:trPr>
          <w:gridBefore w:val="1"/>
          <w:wBefore w:w="7" w:type="dxa"/>
          <w:trHeight w:val="283"/>
          <w:jc w:val="center"/>
        </w:trPr>
        <w:tc>
          <w:tcPr>
            <w:tcW w:w="3495" w:type="dxa"/>
            <w:tcBorders>
              <w:top w:val="nil"/>
              <w:left w:val="nil"/>
              <w:bottom w:val="nil"/>
              <w:right w:val="single" w:sz="4" w:space="0" w:color="auto"/>
            </w:tcBorders>
            <w:vAlign w:val="center"/>
          </w:tcPr>
          <w:p w:rsidR="000D22F4" w:rsidRDefault="009A1ED2">
            <w:pPr>
              <w:ind w:leftChars="50" w:left="105"/>
              <w:rPr>
                <w:rFonts w:ascii="仿宋_GB2312" w:eastAsia="仿宋_GB2312" w:hAnsi="仿宋_GB2312" w:cs="仿宋_GB2312"/>
              </w:rPr>
            </w:pPr>
            <w:r>
              <w:rPr>
                <w:rStyle w:val="font31"/>
                <w:rFonts w:ascii="仿宋_GB2312" w:eastAsia="仿宋_GB2312" w:hAnsi="仿宋_GB2312" w:cs="仿宋_GB2312" w:hint="eastAsia"/>
                <w:color w:val="auto"/>
              </w:rPr>
              <w:t xml:space="preserve">  </w:t>
            </w:r>
            <w:r>
              <w:rPr>
                <w:rStyle w:val="font11"/>
                <w:rFonts w:ascii="仿宋_GB2312" w:eastAsia="仿宋_GB2312" w:hAnsi="仿宋_GB2312" w:cs="仿宋_GB2312" w:hint="default"/>
                <w:color w:val="auto"/>
              </w:rPr>
              <w:t>联营企业</w:t>
            </w:r>
          </w:p>
        </w:tc>
        <w:tc>
          <w:tcPr>
            <w:tcW w:w="2492" w:type="dxa"/>
            <w:tcBorders>
              <w:top w:val="nil"/>
              <w:left w:val="nil"/>
              <w:bottom w:val="nil"/>
              <w:right w:val="single" w:sz="4" w:space="0" w:color="auto"/>
            </w:tcBorders>
            <w:vAlign w:val="center"/>
          </w:tcPr>
          <w:p w:rsidR="000D22F4" w:rsidRDefault="009A1ED2">
            <w:pPr>
              <w:ind w:rightChars="400" w:right="840"/>
              <w:jc w:val="right"/>
              <w:rPr>
                <w:rFonts w:ascii="仿宋_GB2312" w:eastAsia="仿宋_GB2312" w:hAnsi="仿宋_GB2312" w:cs="仿宋_GB2312"/>
              </w:rPr>
            </w:pPr>
            <w:r>
              <w:rPr>
                <w:rFonts w:ascii="仿宋_GB2312" w:eastAsia="仿宋_GB2312" w:hAnsi="仿宋_GB2312" w:cs="仿宋_GB2312" w:hint="eastAsia"/>
              </w:rPr>
              <w:t>6</w:t>
            </w:r>
          </w:p>
        </w:tc>
        <w:tc>
          <w:tcPr>
            <w:tcW w:w="2319" w:type="dxa"/>
            <w:tcBorders>
              <w:top w:val="nil"/>
              <w:left w:val="nil"/>
              <w:bottom w:val="nil"/>
              <w:right w:val="nil"/>
            </w:tcBorders>
            <w:vAlign w:val="center"/>
          </w:tcPr>
          <w:p w:rsidR="000D22F4" w:rsidRDefault="009A1ED2">
            <w:pPr>
              <w:ind w:rightChars="400" w:right="840"/>
              <w:jc w:val="right"/>
              <w:rPr>
                <w:rFonts w:ascii="仿宋_GB2312" w:eastAsia="仿宋_GB2312" w:hAnsi="仿宋_GB2312" w:cs="仿宋_GB2312"/>
              </w:rPr>
            </w:pPr>
            <w:r>
              <w:rPr>
                <w:rFonts w:ascii="仿宋_GB2312" w:eastAsia="仿宋_GB2312" w:hAnsi="仿宋_GB2312" w:cs="仿宋_GB2312" w:hint="eastAsia"/>
              </w:rPr>
              <w:t xml:space="preserve">- </w:t>
            </w:r>
          </w:p>
        </w:tc>
      </w:tr>
      <w:tr w:rsidR="000D22F4">
        <w:trPr>
          <w:gridBefore w:val="1"/>
          <w:wBefore w:w="7" w:type="dxa"/>
          <w:trHeight w:val="283"/>
          <w:jc w:val="center"/>
        </w:trPr>
        <w:tc>
          <w:tcPr>
            <w:tcW w:w="3495" w:type="dxa"/>
            <w:tcBorders>
              <w:top w:val="nil"/>
              <w:left w:val="nil"/>
              <w:bottom w:val="nil"/>
              <w:right w:val="single" w:sz="4" w:space="0" w:color="auto"/>
            </w:tcBorders>
            <w:vAlign w:val="center"/>
          </w:tcPr>
          <w:p w:rsidR="000D22F4" w:rsidRDefault="009A1ED2">
            <w:pPr>
              <w:ind w:leftChars="50" w:left="105"/>
              <w:rPr>
                <w:rFonts w:ascii="仿宋_GB2312" w:eastAsia="仿宋_GB2312" w:hAnsi="仿宋_GB2312" w:cs="仿宋_GB2312"/>
              </w:rPr>
            </w:pPr>
            <w:r>
              <w:rPr>
                <w:rStyle w:val="font31"/>
                <w:rFonts w:ascii="仿宋_GB2312" w:eastAsia="仿宋_GB2312" w:hAnsi="仿宋_GB2312" w:cs="仿宋_GB2312" w:hint="eastAsia"/>
                <w:color w:val="auto"/>
              </w:rPr>
              <w:t xml:space="preserve">  </w:t>
            </w:r>
            <w:r>
              <w:rPr>
                <w:rStyle w:val="font11"/>
                <w:rFonts w:ascii="仿宋_GB2312" w:eastAsia="仿宋_GB2312" w:hAnsi="仿宋_GB2312" w:cs="仿宋_GB2312" w:hint="default"/>
                <w:color w:val="auto"/>
              </w:rPr>
              <w:t>有限责任公司</w:t>
            </w:r>
          </w:p>
        </w:tc>
        <w:tc>
          <w:tcPr>
            <w:tcW w:w="2492" w:type="dxa"/>
            <w:tcBorders>
              <w:top w:val="nil"/>
              <w:left w:val="nil"/>
              <w:bottom w:val="nil"/>
              <w:right w:val="single" w:sz="4" w:space="0" w:color="auto"/>
            </w:tcBorders>
            <w:vAlign w:val="center"/>
          </w:tcPr>
          <w:p w:rsidR="000D22F4" w:rsidRDefault="009A1ED2">
            <w:pPr>
              <w:ind w:rightChars="400" w:right="840"/>
              <w:jc w:val="right"/>
              <w:rPr>
                <w:rFonts w:ascii="仿宋_GB2312" w:eastAsia="仿宋_GB2312" w:hAnsi="仿宋_GB2312" w:cs="仿宋_GB2312"/>
              </w:rPr>
            </w:pPr>
            <w:r>
              <w:rPr>
                <w:rFonts w:ascii="仿宋_GB2312" w:eastAsia="仿宋_GB2312" w:hAnsi="仿宋_GB2312" w:cs="仿宋_GB2312" w:hint="eastAsia"/>
              </w:rPr>
              <w:t>1627</w:t>
            </w:r>
          </w:p>
        </w:tc>
        <w:tc>
          <w:tcPr>
            <w:tcW w:w="2319" w:type="dxa"/>
            <w:tcBorders>
              <w:top w:val="nil"/>
              <w:left w:val="nil"/>
              <w:bottom w:val="nil"/>
              <w:right w:val="nil"/>
            </w:tcBorders>
            <w:vAlign w:val="center"/>
          </w:tcPr>
          <w:p w:rsidR="000D22F4" w:rsidRDefault="009A1ED2">
            <w:pPr>
              <w:ind w:rightChars="400" w:right="840"/>
              <w:jc w:val="right"/>
              <w:rPr>
                <w:rFonts w:ascii="仿宋_GB2312" w:eastAsia="仿宋_GB2312" w:hAnsi="仿宋_GB2312" w:cs="仿宋_GB2312"/>
              </w:rPr>
            </w:pPr>
            <w:r>
              <w:rPr>
                <w:rFonts w:ascii="仿宋_GB2312" w:eastAsia="仿宋_GB2312" w:hAnsi="仿宋_GB2312" w:cs="仿宋_GB2312" w:hint="eastAsia"/>
              </w:rPr>
              <w:t>10.9</w:t>
            </w:r>
          </w:p>
        </w:tc>
      </w:tr>
      <w:tr w:rsidR="000D22F4">
        <w:trPr>
          <w:gridBefore w:val="1"/>
          <w:wBefore w:w="7" w:type="dxa"/>
          <w:trHeight w:val="283"/>
          <w:jc w:val="center"/>
        </w:trPr>
        <w:tc>
          <w:tcPr>
            <w:tcW w:w="3495" w:type="dxa"/>
            <w:tcBorders>
              <w:top w:val="nil"/>
              <w:left w:val="nil"/>
              <w:bottom w:val="nil"/>
              <w:right w:val="single" w:sz="4" w:space="0" w:color="auto"/>
            </w:tcBorders>
            <w:vAlign w:val="center"/>
          </w:tcPr>
          <w:p w:rsidR="000D22F4" w:rsidRDefault="009A1ED2">
            <w:pPr>
              <w:ind w:leftChars="50" w:left="105"/>
              <w:rPr>
                <w:rFonts w:ascii="仿宋_GB2312" w:eastAsia="仿宋_GB2312" w:hAnsi="仿宋_GB2312" w:cs="仿宋_GB2312"/>
              </w:rPr>
            </w:pPr>
            <w:r>
              <w:rPr>
                <w:rStyle w:val="font31"/>
                <w:rFonts w:ascii="仿宋_GB2312" w:eastAsia="仿宋_GB2312" w:hAnsi="仿宋_GB2312" w:cs="仿宋_GB2312" w:hint="eastAsia"/>
                <w:color w:val="auto"/>
              </w:rPr>
              <w:t xml:space="preserve">  </w:t>
            </w:r>
            <w:r>
              <w:rPr>
                <w:rStyle w:val="font11"/>
                <w:rFonts w:ascii="仿宋_GB2312" w:eastAsia="仿宋_GB2312" w:hAnsi="仿宋_GB2312" w:cs="仿宋_GB2312" w:hint="default"/>
                <w:color w:val="auto"/>
              </w:rPr>
              <w:t>股份有限公司</w:t>
            </w:r>
          </w:p>
        </w:tc>
        <w:tc>
          <w:tcPr>
            <w:tcW w:w="2492" w:type="dxa"/>
            <w:tcBorders>
              <w:top w:val="nil"/>
              <w:left w:val="nil"/>
              <w:bottom w:val="nil"/>
              <w:right w:val="single" w:sz="4" w:space="0" w:color="auto"/>
            </w:tcBorders>
            <w:vAlign w:val="center"/>
          </w:tcPr>
          <w:p w:rsidR="000D22F4" w:rsidRDefault="009A1ED2">
            <w:pPr>
              <w:ind w:rightChars="400" w:right="840"/>
              <w:jc w:val="right"/>
              <w:rPr>
                <w:rFonts w:ascii="仿宋_GB2312" w:eastAsia="仿宋_GB2312" w:hAnsi="仿宋_GB2312" w:cs="仿宋_GB2312"/>
              </w:rPr>
            </w:pPr>
            <w:r>
              <w:rPr>
                <w:rFonts w:ascii="仿宋_GB2312" w:eastAsia="仿宋_GB2312" w:hAnsi="仿宋_GB2312" w:cs="仿宋_GB2312" w:hint="eastAsia"/>
              </w:rPr>
              <w:t>216</w:t>
            </w:r>
          </w:p>
        </w:tc>
        <w:tc>
          <w:tcPr>
            <w:tcW w:w="2319" w:type="dxa"/>
            <w:tcBorders>
              <w:top w:val="nil"/>
              <w:left w:val="nil"/>
              <w:bottom w:val="nil"/>
              <w:right w:val="nil"/>
            </w:tcBorders>
            <w:vAlign w:val="center"/>
          </w:tcPr>
          <w:p w:rsidR="000D22F4" w:rsidRDefault="009A1ED2">
            <w:pPr>
              <w:ind w:rightChars="400" w:right="840"/>
              <w:jc w:val="right"/>
              <w:rPr>
                <w:rFonts w:ascii="仿宋_GB2312" w:eastAsia="仿宋_GB2312" w:hAnsi="仿宋_GB2312" w:cs="仿宋_GB2312"/>
              </w:rPr>
            </w:pPr>
            <w:r>
              <w:rPr>
                <w:rFonts w:ascii="仿宋_GB2312" w:eastAsia="仿宋_GB2312" w:hAnsi="仿宋_GB2312" w:cs="仿宋_GB2312" w:hint="eastAsia"/>
              </w:rPr>
              <w:t>1.4</w:t>
            </w:r>
          </w:p>
        </w:tc>
      </w:tr>
      <w:tr w:rsidR="000D22F4">
        <w:trPr>
          <w:gridBefore w:val="1"/>
          <w:wBefore w:w="7" w:type="dxa"/>
          <w:trHeight w:val="283"/>
          <w:jc w:val="center"/>
        </w:trPr>
        <w:tc>
          <w:tcPr>
            <w:tcW w:w="3495" w:type="dxa"/>
            <w:tcBorders>
              <w:top w:val="nil"/>
              <w:left w:val="nil"/>
              <w:bottom w:val="nil"/>
              <w:right w:val="single" w:sz="4" w:space="0" w:color="auto"/>
            </w:tcBorders>
            <w:vAlign w:val="center"/>
          </w:tcPr>
          <w:p w:rsidR="000D22F4" w:rsidRDefault="009A1ED2">
            <w:pPr>
              <w:ind w:leftChars="50" w:left="105"/>
              <w:rPr>
                <w:rFonts w:ascii="仿宋_GB2312" w:eastAsia="仿宋_GB2312" w:hAnsi="仿宋_GB2312" w:cs="仿宋_GB2312"/>
              </w:rPr>
            </w:pPr>
            <w:r>
              <w:rPr>
                <w:rStyle w:val="font31"/>
                <w:rFonts w:ascii="仿宋_GB2312" w:eastAsia="仿宋_GB2312" w:hAnsi="仿宋_GB2312" w:cs="仿宋_GB2312" w:hint="eastAsia"/>
                <w:color w:val="auto"/>
              </w:rPr>
              <w:t xml:space="preserve">  </w:t>
            </w:r>
            <w:r>
              <w:rPr>
                <w:rStyle w:val="font11"/>
                <w:rFonts w:ascii="仿宋_GB2312" w:eastAsia="仿宋_GB2312" w:hAnsi="仿宋_GB2312" w:cs="仿宋_GB2312" w:hint="default"/>
                <w:color w:val="auto"/>
              </w:rPr>
              <w:t>私营企业</w:t>
            </w:r>
          </w:p>
        </w:tc>
        <w:tc>
          <w:tcPr>
            <w:tcW w:w="2492" w:type="dxa"/>
            <w:tcBorders>
              <w:top w:val="nil"/>
              <w:left w:val="nil"/>
              <w:bottom w:val="nil"/>
              <w:right w:val="single" w:sz="4" w:space="0" w:color="auto"/>
            </w:tcBorders>
            <w:vAlign w:val="center"/>
          </w:tcPr>
          <w:p w:rsidR="000D22F4" w:rsidRDefault="009A1ED2">
            <w:pPr>
              <w:ind w:rightChars="400" w:right="840"/>
              <w:jc w:val="right"/>
              <w:rPr>
                <w:rFonts w:ascii="仿宋_GB2312" w:eastAsia="仿宋_GB2312" w:hAnsi="仿宋_GB2312" w:cs="仿宋_GB2312"/>
              </w:rPr>
            </w:pPr>
            <w:r>
              <w:rPr>
                <w:rFonts w:ascii="仿宋_GB2312" w:eastAsia="仿宋_GB2312" w:hAnsi="仿宋_GB2312" w:cs="仿宋_GB2312" w:hint="eastAsia"/>
              </w:rPr>
              <w:t>12713</w:t>
            </w:r>
          </w:p>
        </w:tc>
        <w:tc>
          <w:tcPr>
            <w:tcW w:w="2319" w:type="dxa"/>
            <w:tcBorders>
              <w:top w:val="nil"/>
              <w:left w:val="nil"/>
              <w:bottom w:val="nil"/>
              <w:right w:val="nil"/>
            </w:tcBorders>
            <w:vAlign w:val="center"/>
          </w:tcPr>
          <w:p w:rsidR="000D22F4" w:rsidRDefault="009A1ED2">
            <w:pPr>
              <w:ind w:rightChars="400" w:right="840"/>
              <w:jc w:val="right"/>
              <w:rPr>
                <w:rFonts w:ascii="仿宋_GB2312" w:eastAsia="仿宋_GB2312" w:hAnsi="仿宋_GB2312" w:cs="仿宋_GB2312"/>
              </w:rPr>
            </w:pPr>
            <w:r>
              <w:rPr>
                <w:rFonts w:ascii="仿宋_GB2312" w:eastAsia="仿宋_GB2312" w:hAnsi="仿宋_GB2312" w:cs="仿宋_GB2312" w:hint="eastAsia"/>
              </w:rPr>
              <w:t>84.9</w:t>
            </w:r>
          </w:p>
        </w:tc>
      </w:tr>
      <w:tr w:rsidR="000D22F4">
        <w:trPr>
          <w:gridBefore w:val="1"/>
          <w:wBefore w:w="7" w:type="dxa"/>
          <w:trHeight w:val="283"/>
          <w:jc w:val="center"/>
        </w:trPr>
        <w:tc>
          <w:tcPr>
            <w:tcW w:w="3495" w:type="dxa"/>
            <w:tcBorders>
              <w:top w:val="nil"/>
              <w:left w:val="nil"/>
              <w:bottom w:val="nil"/>
              <w:right w:val="single" w:sz="4" w:space="0" w:color="auto"/>
            </w:tcBorders>
            <w:vAlign w:val="center"/>
          </w:tcPr>
          <w:p w:rsidR="000D22F4" w:rsidRDefault="009A1ED2">
            <w:pPr>
              <w:rPr>
                <w:rFonts w:ascii="仿宋_GB2312" w:eastAsia="仿宋_GB2312" w:hAnsi="仿宋_GB2312" w:cs="仿宋_GB2312"/>
                <w:b/>
                <w:bCs/>
              </w:rPr>
            </w:pPr>
            <w:r>
              <w:rPr>
                <w:rFonts w:ascii="仿宋_GB2312" w:eastAsia="仿宋_GB2312" w:hAnsi="仿宋_GB2312" w:cs="仿宋_GB2312" w:hint="eastAsia"/>
                <w:b/>
                <w:bCs/>
              </w:rPr>
              <w:t>港、澳、台商投资企业</w:t>
            </w:r>
          </w:p>
        </w:tc>
        <w:tc>
          <w:tcPr>
            <w:tcW w:w="2492" w:type="dxa"/>
            <w:tcBorders>
              <w:top w:val="nil"/>
              <w:left w:val="nil"/>
              <w:bottom w:val="nil"/>
              <w:right w:val="single" w:sz="4" w:space="0" w:color="auto"/>
            </w:tcBorders>
            <w:vAlign w:val="center"/>
          </w:tcPr>
          <w:p w:rsidR="000D22F4" w:rsidRDefault="009A1ED2">
            <w:pPr>
              <w:ind w:rightChars="400" w:right="840"/>
              <w:jc w:val="right"/>
              <w:rPr>
                <w:rFonts w:ascii="仿宋_GB2312" w:eastAsia="仿宋_GB2312" w:hAnsi="仿宋_GB2312" w:cs="仿宋_GB2312"/>
                <w:b/>
                <w:bCs/>
              </w:rPr>
            </w:pPr>
            <w:r>
              <w:rPr>
                <w:rFonts w:ascii="仿宋_GB2312" w:eastAsia="仿宋_GB2312" w:hAnsi="仿宋_GB2312" w:cs="仿宋_GB2312" w:hint="eastAsia"/>
                <w:b/>
                <w:bCs/>
              </w:rPr>
              <w:t>22</w:t>
            </w:r>
          </w:p>
        </w:tc>
        <w:tc>
          <w:tcPr>
            <w:tcW w:w="2319" w:type="dxa"/>
            <w:tcBorders>
              <w:top w:val="nil"/>
              <w:left w:val="nil"/>
              <w:bottom w:val="nil"/>
              <w:right w:val="nil"/>
            </w:tcBorders>
            <w:vAlign w:val="center"/>
          </w:tcPr>
          <w:p w:rsidR="000D22F4" w:rsidRDefault="009A1ED2">
            <w:pPr>
              <w:ind w:rightChars="400" w:right="840"/>
              <w:jc w:val="right"/>
              <w:rPr>
                <w:rFonts w:ascii="仿宋_GB2312" w:eastAsia="仿宋_GB2312" w:hAnsi="仿宋_GB2312" w:cs="仿宋_GB2312"/>
                <w:b/>
                <w:bCs/>
              </w:rPr>
            </w:pPr>
            <w:r>
              <w:rPr>
                <w:rFonts w:ascii="仿宋_GB2312" w:eastAsia="仿宋_GB2312" w:hAnsi="仿宋_GB2312" w:cs="仿宋_GB2312" w:hint="eastAsia"/>
                <w:b/>
                <w:bCs/>
              </w:rPr>
              <w:t xml:space="preserve">0.1 </w:t>
            </w:r>
          </w:p>
        </w:tc>
      </w:tr>
      <w:tr w:rsidR="000D22F4">
        <w:trPr>
          <w:gridBefore w:val="1"/>
          <w:wBefore w:w="7" w:type="dxa"/>
          <w:trHeight w:val="283"/>
          <w:jc w:val="center"/>
        </w:trPr>
        <w:tc>
          <w:tcPr>
            <w:tcW w:w="3495" w:type="dxa"/>
            <w:tcBorders>
              <w:top w:val="nil"/>
              <w:left w:val="nil"/>
              <w:bottom w:val="single" w:sz="12" w:space="0" w:color="auto"/>
              <w:right w:val="single" w:sz="4" w:space="0" w:color="auto"/>
            </w:tcBorders>
            <w:vAlign w:val="center"/>
          </w:tcPr>
          <w:p w:rsidR="000D22F4" w:rsidRDefault="009A1ED2">
            <w:pPr>
              <w:rPr>
                <w:rFonts w:ascii="仿宋_GB2312" w:eastAsia="仿宋_GB2312" w:hAnsi="仿宋_GB2312" w:cs="仿宋_GB2312"/>
                <w:b/>
                <w:bCs/>
              </w:rPr>
            </w:pPr>
            <w:r>
              <w:rPr>
                <w:rFonts w:ascii="仿宋_GB2312" w:eastAsia="仿宋_GB2312" w:hAnsi="仿宋_GB2312" w:cs="仿宋_GB2312" w:hint="eastAsia"/>
                <w:b/>
                <w:bCs/>
              </w:rPr>
              <w:t>外商投资企业</w:t>
            </w:r>
          </w:p>
        </w:tc>
        <w:tc>
          <w:tcPr>
            <w:tcW w:w="2492" w:type="dxa"/>
            <w:tcBorders>
              <w:top w:val="nil"/>
              <w:left w:val="nil"/>
              <w:bottom w:val="single" w:sz="12" w:space="0" w:color="auto"/>
              <w:right w:val="single" w:sz="4" w:space="0" w:color="auto"/>
            </w:tcBorders>
            <w:vAlign w:val="center"/>
          </w:tcPr>
          <w:p w:rsidR="000D22F4" w:rsidRDefault="009A1ED2">
            <w:pPr>
              <w:ind w:rightChars="400" w:right="840"/>
              <w:jc w:val="right"/>
              <w:rPr>
                <w:rFonts w:ascii="仿宋_GB2312" w:eastAsia="仿宋_GB2312" w:hAnsi="仿宋_GB2312" w:cs="仿宋_GB2312"/>
                <w:b/>
                <w:bCs/>
              </w:rPr>
            </w:pPr>
            <w:r>
              <w:rPr>
                <w:rFonts w:ascii="仿宋_GB2312" w:eastAsia="仿宋_GB2312" w:hAnsi="仿宋_GB2312" w:cs="仿宋_GB2312" w:hint="eastAsia"/>
                <w:b/>
                <w:bCs/>
              </w:rPr>
              <w:t>16</w:t>
            </w:r>
          </w:p>
        </w:tc>
        <w:tc>
          <w:tcPr>
            <w:tcW w:w="2319" w:type="dxa"/>
            <w:tcBorders>
              <w:top w:val="nil"/>
              <w:left w:val="nil"/>
              <w:bottom w:val="single" w:sz="12" w:space="0" w:color="auto"/>
              <w:right w:val="nil"/>
            </w:tcBorders>
            <w:vAlign w:val="center"/>
          </w:tcPr>
          <w:p w:rsidR="000D22F4" w:rsidRDefault="009A1ED2">
            <w:pPr>
              <w:ind w:rightChars="400" w:right="840"/>
              <w:jc w:val="right"/>
              <w:rPr>
                <w:rFonts w:ascii="仿宋_GB2312" w:eastAsia="仿宋_GB2312" w:hAnsi="仿宋_GB2312" w:cs="仿宋_GB2312"/>
                <w:b/>
                <w:bCs/>
              </w:rPr>
            </w:pPr>
            <w:r>
              <w:rPr>
                <w:rFonts w:ascii="仿宋_GB2312" w:eastAsia="仿宋_GB2312" w:hAnsi="仿宋_GB2312" w:cs="仿宋_GB2312" w:hint="eastAsia"/>
                <w:b/>
                <w:bCs/>
              </w:rPr>
              <w:t xml:space="preserve">0.1 </w:t>
            </w:r>
          </w:p>
        </w:tc>
      </w:tr>
    </w:tbl>
    <w:p w:rsidR="000D22F4" w:rsidRDefault="009A1ED2">
      <w:pPr>
        <w:snapToGrid w:val="0"/>
        <w:spacing w:line="600" w:lineRule="exact"/>
        <w:ind w:firstLineChars="196" w:firstLine="627"/>
        <w:rPr>
          <w:rFonts w:ascii="Times New Roman" w:eastAsia="仿宋_GB2312" w:hAnsi="Times New Roman"/>
          <w:sz w:val="32"/>
          <w:szCs w:val="32"/>
        </w:rPr>
      </w:pPr>
      <w:r>
        <w:rPr>
          <w:rFonts w:ascii="黑体" w:eastAsia="黑体" w:hAnsi="黑体"/>
          <w:kern w:val="0"/>
          <w:sz w:val="32"/>
          <w:szCs w:val="32"/>
        </w:rPr>
        <w:t>二、从业人员</w:t>
      </w:r>
    </w:p>
    <w:p w:rsidR="000D22F4" w:rsidRDefault="009A1ED2">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2018年末，全市第二产业和第三产业法人单位从业人员553798人，其中女性从业人员202636人。第二产业的从业人员为245601人，占全部法人单位从业人员44.3%；第三产业的从业人员为308197人，占全部法人单位从业人员55.7 %。个体经营户从业人员3154</w:t>
      </w:r>
      <w:r>
        <w:rPr>
          <w:rFonts w:ascii="仿宋_GB2312" w:eastAsia="仿宋_GB2312" w:hAnsi="仿宋_GB2312" w:cs="仿宋_GB2312"/>
          <w:kern w:val="0"/>
          <w:sz w:val="32"/>
          <w:szCs w:val="32"/>
        </w:rPr>
        <w:t>01</w:t>
      </w:r>
      <w:r>
        <w:rPr>
          <w:rFonts w:ascii="仿宋_GB2312" w:eastAsia="仿宋_GB2312" w:hAnsi="仿宋_GB2312" w:cs="仿宋_GB2312" w:hint="eastAsia"/>
          <w:kern w:val="0"/>
          <w:sz w:val="32"/>
          <w:szCs w:val="32"/>
        </w:rPr>
        <w:t>人，其中女性从业人员1638</w:t>
      </w:r>
      <w:r>
        <w:rPr>
          <w:rFonts w:ascii="仿宋_GB2312" w:eastAsia="仿宋_GB2312" w:hAnsi="仿宋_GB2312" w:cs="仿宋_GB2312"/>
          <w:kern w:val="0"/>
          <w:sz w:val="32"/>
          <w:szCs w:val="32"/>
        </w:rPr>
        <w:t>50</w:t>
      </w:r>
      <w:r>
        <w:rPr>
          <w:rFonts w:ascii="仿宋_GB2312" w:eastAsia="仿宋_GB2312" w:hAnsi="仿宋_GB2312" w:cs="仿宋_GB2312" w:hint="eastAsia"/>
          <w:kern w:val="0"/>
          <w:sz w:val="32"/>
          <w:szCs w:val="32"/>
        </w:rPr>
        <w:t>人。</w:t>
      </w:r>
    </w:p>
    <w:p w:rsidR="000D22F4" w:rsidRDefault="009A1ED2">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在法人单位从业人员中，位居前三位的行业是：制造业120431人，占21.7%；建筑业93136人，占16.8%；公共管理、社会保障和社会组织61012人，占11.0%。在个体经营户从业人员中，位居前三位的行业是：批发和零售业156893人，占49.7%；住宿和餐饮业63322人，占20.1%；居民服务、修理和其他服务业32458人，占10.3%（详见表2-4）。</w:t>
      </w:r>
    </w:p>
    <w:tbl>
      <w:tblPr>
        <w:tblW w:w="876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03"/>
        <w:gridCol w:w="1418"/>
        <w:gridCol w:w="1134"/>
        <w:gridCol w:w="1417"/>
        <w:gridCol w:w="1288"/>
      </w:tblGrid>
      <w:tr w:rsidR="000D22F4">
        <w:trPr>
          <w:trHeight w:val="392"/>
          <w:jc w:val="center"/>
        </w:trPr>
        <w:tc>
          <w:tcPr>
            <w:tcW w:w="8760" w:type="dxa"/>
            <w:gridSpan w:val="5"/>
            <w:tcBorders>
              <w:top w:val="nil"/>
              <w:left w:val="nil"/>
              <w:bottom w:val="single" w:sz="12" w:space="0" w:color="auto"/>
              <w:right w:val="nil"/>
            </w:tcBorders>
            <w:shd w:val="clear" w:color="auto" w:fill="FFFFFF"/>
            <w:vAlign w:val="center"/>
          </w:tcPr>
          <w:p w:rsidR="000D22F4" w:rsidRDefault="009A1ED2">
            <w:pPr>
              <w:widowControl/>
              <w:spacing w:line="560" w:lineRule="exact"/>
              <w:ind w:left="57" w:right="57"/>
              <w:jc w:val="center"/>
              <w:rPr>
                <w:rFonts w:ascii="黑体" w:eastAsia="黑体" w:hAnsi="黑体"/>
                <w:kern w:val="0"/>
                <w:sz w:val="24"/>
                <w:szCs w:val="24"/>
              </w:rPr>
            </w:pPr>
            <w:r>
              <w:rPr>
                <w:rFonts w:ascii="黑体" w:eastAsia="黑体" w:hAnsi="黑体"/>
                <w:kern w:val="0"/>
                <w:sz w:val="24"/>
                <w:szCs w:val="24"/>
              </w:rPr>
              <w:lastRenderedPageBreak/>
              <w:t>表2-4 按行业门类分组的法人单位与个体经营户从业人员</w:t>
            </w:r>
          </w:p>
        </w:tc>
      </w:tr>
      <w:tr w:rsidR="000D22F4">
        <w:trPr>
          <w:trHeight w:val="465"/>
          <w:jc w:val="center"/>
        </w:trPr>
        <w:tc>
          <w:tcPr>
            <w:tcW w:w="3503" w:type="dxa"/>
            <w:vMerge w:val="restart"/>
            <w:tcBorders>
              <w:top w:val="nil"/>
              <w:left w:val="nil"/>
              <w:bottom w:val="single" w:sz="4" w:space="0" w:color="auto"/>
              <w:right w:val="single" w:sz="4" w:space="0" w:color="auto"/>
            </w:tcBorders>
            <w:vAlign w:val="center"/>
          </w:tcPr>
          <w:p w:rsidR="000D22F4" w:rsidRPr="00D34227" w:rsidRDefault="009A1ED2">
            <w:pPr>
              <w:widowControl/>
              <w:spacing w:line="240" w:lineRule="atLeast"/>
              <w:ind w:left="57" w:right="57"/>
              <w:jc w:val="center"/>
              <w:rPr>
                <w:rFonts w:ascii="黑体" w:eastAsia="黑体" w:hAnsi="黑体"/>
                <w:bCs/>
                <w:kern w:val="0"/>
              </w:rPr>
            </w:pPr>
            <w:r w:rsidRPr="00D34227">
              <w:rPr>
                <w:rFonts w:eastAsia="黑体" w:cs="Calibri"/>
                <w:bCs/>
                <w:kern w:val="0"/>
              </w:rPr>
              <w:t> </w:t>
            </w:r>
          </w:p>
        </w:tc>
        <w:tc>
          <w:tcPr>
            <w:tcW w:w="1418" w:type="dxa"/>
            <w:vMerge w:val="restart"/>
            <w:tcBorders>
              <w:top w:val="nil"/>
              <w:left w:val="nil"/>
              <w:bottom w:val="single" w:sz="4" w:space="0" w:color="auto"/>
              <w:right w:val="nil"/>
            </w:tcBorders>
            <w:vAlign w:val="center"/>
          </w:tcPr>
          <w:p w:rsidR="000D22F4" w:rsidRPr="00D34227" w:rsidRDefault="009A1ED2">
            <w:pPr>
              <w:widowControl/>
              <w:snapToGrid w:val="0"/>
              <w:spacing w:line="240" w:lineRule="atLeast"/>
              <w:ind w:left="57" w:right="57"/>
              <w:jc w:val="center"/>
              <w:rPr>
                <w:rFonts w:ascii="黑体" w:eastAsia="黑体" w:hAnsi="黑体"/>
                <w:bCs/>
                <w:kern w:val="0"/>
              </w:rPr>
            </w:pPr>
            <w:r w:rsidRPr="00D34227">
              <w:rPr>
                <w:rFonts w:ascii="黑体" w:eastAsia="黑体" w:hAnsi="黑体" w:hint="eastAsia"/>
                <w:bCs/>
                <w:kern w:val="0"/>
              </w:rPr>
              <w:t>法人单位从业人员（人）</w:t>
            </w:r>
          </w:p>
        </w:tc>
        <w:tc>
          <w:tcPr>
            <w:tcW w:w="1134" w:type="dxa"/>
            <w:tcBorders>
              <w:top w:val="nil"/>
              <w:left w:val="nil"/>
              <w:bottom w:val="single" w:sz="4" w:space="0" w:color="auto"/>
              <w:right w:val="single" w:sz="4" w:space="0" w:color="auto"/>
            </w:tcBorders>
            <w:vAlign w:val="center"/>
          </w:tcPr>
          <w:p w:rsidR="000D22F4" w:rsidRPr="00D34227" w:rsidRDefault="000D22F4">
            <w:pPr>
              <w:widowControl/>
              <w:spacing w:line="240" w:lineRule="atLeast"/>
              <w:ind w:left="57" w:right="57"/>
              <w:jc w:val="center"/>
              <w:rPr>
                <w:rFonts w:ascii="黑体" w:eastAsia="黑体" w:hAnsi="黑体"/>
                <w:bCs/>
                <w:kern w:val="0"/>
              </w:rPr>
            </w:pPr>
          </w:p>
        </w:tc>
        <w:tc>
          <w:tcPr>
            <w:tcW w:w="1417" w:type="dxa"/>
            <w:vMerge w:val="restart"/>
            <w:tcBorders>
              <w:top w:val="nil"/>
              <w:left w:val="nil"/>
              <w:bottom w:val="single" w:sz="4" w:space="0" w:color="auto"/>
              <w:right w:val="nil"/>
            </w:tcBorders>
            <w:vAlign w:val="center"/>
          </w:tcPr>
          <w:p w:rsidR="000D22F4" w:rsidRPr="00D34227" w:rsidRDefault="009A1ED2">
            <w:pPr>
              <w:widowControl/>
              <w:spacing w:line="240" w:lineRule="atLeast"/>
              <w:ind w:left="57" w:right="57"/>
              <w:jc w:val="left"/>
              <w:rPr>
                <w:rFonts w:ascii="黑体" w:eastAsia="黑体" w:hAnsi="黑体"/>
                <w:bCs/>
                <w:kern w:val="0"/>
              </w:rPr>
            </w:pPr>
            <w:r w:rsidRPr="00D34227">
              <w:rPr>
                <w:rFonts w:ascii="黑体" w:eastAsia="黑体" w:hAnsi="黑体" w:hint="eastAsia"/>
                <w:bCs/>
                <w:kern w:val="0"/>
              </w:rPr>
              <w:t>个体经营户从业人员（人）</w:t>
            </w:r>
          </w:p>
        </w:tc>
        <w:tc>
          <w:tcPr>
            <w:tcW w:w="1288" w:type="dxa"/>
            <w:tcBorders>
              <w:top w:val="nil"/>
              <w:left w:val="nil"/>
              <w:bottom w:val="single" w:sz="4" w:space="0" w:color="auto"/>
              <w:right w:val="nil"/>
            </w:tcBorders>
            <w:vAlign w:val="center"/>
          </w:tcPr>
          <w:p w:rsidR="000D22F4" w:rsidRPr="00D34227" w:rsidRDefault="000D22F4">
            <w:pPr>
              <w:widowControl/>
              <w:spacing w:line="240" w:lineRule="atLeast"/>
              <w:ind w:left="57" w:right="57"/>
              <w:jc w:val="center"/>
              <w:rPr>
                <w:rFonts w:ascii="黑体" w:eastAsia="黑体" w:hAnsi="黑体"/>
                <w:bCs/>
                <w:kern w:val="0"/>
              </w:rPr>
            </w:pPr>
          </w:p>
        </w:tc>
      </w:tr>
      <w:tr w:rsidR="000D22F4">
        <w:trPr>
          <w:trHeight w:val="465"/>
          <w:jc w:val="center"/>
        </w:trPr>
        <w:tc>
          <w:tcPr>
            <w:tcW w:w="3503" w:type="dxa"/>
            <w:vMerge/>
            <w:tcBorders>
              <w:top w:val="nil"/>
              <w:left w:val="nil"/>
              <w:bottom w:val="single" w:sz="4" w:space="0" w:color="auto"/>
              <w:right w:val="single" w:sz="4" w:space="0" w:color="auto"/>
            </w:tcBorders>
            <w:vAlign w:val="center"/>
          </w:tcPr>
          <w:p w:rsidR="000D22F4" w:rsidRPr="00D34227" w:rsidRDefault="000D22F4">
            <w:pPr>
              <w:widowControl/>
              <w:jc w:val="left"/>
              <w:rPr>
                <w:rFonts w:ascii="黑体" w:eastAsia="黑体" w:hAnsi="黑体"/>
                <w:bCs/>
                <w:kern w:val="0"/>
              </w:rPr>
            </w:pPr>
          </w:p>
        </w:tc>
        <w:tc>
          <w:tcPr>
            <w:tcW w:w="1418" w:type="dxa"/>
            <w:vMerge/>
            <w:tcBorders>
              <w:top w:val="nil"/>
              <w:left w:val="nil"/>
              <w:bottom w:val="single" w:sz="4" w:space="0" w:color="auto"/>
              <w:right w:val="nil"/>
            </w:tcBorders>
            <w:vAlign w:val="center"/>
          </w:tcPr>
          <w:p w:rsidR="000D22F4" w:rsidRPr="00D34227" w:rsidRDefault="000D22F4">
            <w:pPr>
              <w:widowControl/>
              <w:jc w:val="left"/>
              <w:rPr>
                <w:rFonts w:ascii="黑体" w:eastAsia="黑体" w:hAnsi="黑体"/>
                <w:bCs/>
                <w:kern w:val="0"/>
              </w:rPr>
            </w:pPr>
          </w:p>
        </w:tc>
        <w:tc>
          <w:tcPr>
            <w:tcW w:w="1134" w:type="dxa"/>
            <w:tcBorders>
              <w:top w:val="single" w:sz="4" w:space="0" w:color="auto"/>
              <w:left w:val="single" w:sz="4" w:space="0" w:color="auto"/>
              <w:bottom w:val="single" w:sz="4" w:space="0" w:color="auto"/>
              <w:right w:val="single" w:sz="4" w:space="0" w:color="auto"/>
            </w:tcBorders>
            <w:vAlign w:val="center"/>
          </w:tcPr>
          <w:p w:rsidR="000D22F4" w:rsidRPr="00D34227" w:rsidRDefault="009A1ED2">
            <w:pPr>
              <w:widowControl/>
              <w:snapToGrid w:val="0"/>
              <w:spacing w:line="240" w:lineRule="atLeast"/>
              <w:ind w:left="57" w:right="57"/>
              <w:jc w:val="center"/>
              <w:rPr>
                <w:rFonts w:ascii="黑体" w:eastAsia="黑体" w:hAnsi="黑体"/>
                <w:bCs/>
                <w:kern w:val="0"/>
              </w:rPr>
            </w:pPr>
            <w:r w:rsidRPr="00D34227">
              <w:rPr>
                <w:rFonts w:ascii="黑体" w:eastAsia="黑体" w:hAnsi="黑体" w:hint="eastAsia"/>
                <w:bCs/>
                <w:kern w:val="0"/>
              </w:rPr>
              <w:t>其中:女性</w:t>
            </w:r>
          </w:p>
        </w:tc>
        <w:tc>
          <w:tcPr>
            <w:tcW w:w="1417" w:type="dxa"/>
            <w:vMerge/>
            <w:tcBorders>
              <w:top w:val="nil"/>
              <w:left w:val="nil"/>
              <w:bottom w:val="single" w:sz="4" w:space="0" w:color="auto"/>
              <w:right w:val="nil"/>
            </w:tcBorders>
            <w:vAlign w:val="center"/>
          </w:tcPr>
          <w:p w:rsidR="000D22F4" w:rsidRPr="00D34227" w:rsidRDefault="000D22F4">
            <w:pPr>
              <w:widowControl/>
              <w:jc w:val="left"/>
              <w:rPr>
                <w:rFonts w:ascii="黑体" w:eastAsia="黑体" w:hAnsi="黑体"/>
                <w:bCs/>
                <w:kern w:val="0"/>
              </w:rPr>
            </w:pPr>
          </w:p>
        </w:tc>
        <w:tc>
          <w:tcPr>
            <w:tcW w:w="1288" w:type="dxa"/>
            <w:tcBorders>
              <w:top w:val="single" w:sz="4" w:space="0" w:color="auto"/>
              <w:left w:val="single" w:sz="4" w:space="0" w:color="auto"/>
              <w:bottom w:val="single" w:sz="4" w:space="0" w:color="auto"/>
              <w:right w:val="nil"/>
            </w:tcBorders>
            <w:vAlign w:val="center"/>
          </w:tcPr>
          <w:p w:rsidR="000D22F4" w:rsidRPr="00D34227" w:rsidRDefault="009A1ED2">
            <w:pPr>
              <w:widowControl/>
              <w:snapToGrid w:val="0"/>
              <w:spacing w:line="240" w:lineRule="atLeast"/>
              <w:ind w:left="57" w:right="57"/>
              <w:jc w:val="center"/>
              <w:rPr>
                <w:rFonts w:ascii="黑体" w:eastAsia="黑体" w:hAnsi="黑体"/>
                <w:bCs/>
                <w:kern w:val="0"/>
              </w:rPr>
            </w:pPr>
            <w:r w:rsidRPr="00D34227">
              <w:rPr>
                <w:rFonts w:ascii="黑体" w:eastAsia="黑体" w:hAnsi="黑体" w:hint="eastAsia"/>
                <w:bCs/>
                <w:kern w:val="0"/>
              </w:rPr>
              <w:t>其中：女性</w:t>
            </w:r>
          </w:p>
        </w:tc>
      </w:tr>
      <w:tr w:rsidR="000D22F4">
        <w:trPr>
          <w:trHeight w:val="283"/>
          <w:jc w:val="center"/>
        </w:trPr>
        <w:tc>
          <w:tcPr>
            <w:tcW w:w="3503" w:type="dxa"/>
            <w:tcBorders>
              <w:top w:val="single" w:sz="4" w:space="0" w:color="auto"/>
              <w:left w:val="nil"/>
              <w:bottom w:val="nil"/>
              <w:right w:val="single" w:sz="4" w:space="0" w:color="auto"/>
            </w:tcBorders>
            <w:vAlign w:val="center"/>
          </w:tcPr>
          <w:p w:rsidR="000D22F4" w:rsidRDefault="009A1ED2">
            <w:pPr>
              <w:widowControl/>
              <w:snapToGrid w:val="0"/>
              <w:spacing w:line="240" w:lineRule="atLeast"/>
              <w:ind w:left="57" w:right="57"/>
              <w:jc w:val="center"/>
              <w:rPr>
                <w:rFonts w:ascii="仿宋_GB2312" w:eastAsia="仿宋_GB2312" w:hAnsi="Times New Roman"/>
                <w:kern w:val="0"/>
              </w:rPr>
            </w:pPr>
            <w:r>
              <w:rPr>
                <w:rFonts w:ascii="仿宋_GB2312" w:eastAsia="仿宋_GB2312" w:hAnsi="Times New Roman" w:hint="eastAsia"/>
                <w:b/>
                <w:bCs/>
                <w:kern w:val="0"/>
              </w:rPr>
              <w:t>合 计</w:t>
            </w:r>
          </w:p>
        </w:tc>
        <w:tc>
          <w:tcPr>
            <w:tcW w:w="1418" w:type="dxa"/>
            <w:tcBorders>
              <w:top w:val="single" w:sz="4" w:space="0" w:color="auto"/>
              <w:left w:val="nil"/>
              <w:bottom w:val="nil"/>
              <w:right w:val="single" w:sz="4" w:space="0" w:color="auto"/>
            </w:tcBorders>
            <w:vAlign w:val="center"/>
          </w:tcPr>
          <w:p w:rsidR="000D22F4" w:rsidRDefault="009A1ED2">
            <w:pPr>
              <w:widowControl/>
              <w:ind w:rightChars="150" w:right="315"/>
              <w:jc w:val="right"/>
              <w:textAlignment w:val="center"/>
              <w:rPr>
                <w:rFonts w:ascii="仿宋_GB2312" w:eastAsia="仿宋_GB2312" w:hAnsi="Times New Roman"/>
                <w:b/>
                <w:bCs/>
                <w:kern w:val="0"/>
                <w:lang w:bidi="ar"/>
              </w:rPr>
            </w:pPr>
            <w:r>
              <w:rPr>
                <w:rFonts w:ascii="仿宋_GB2312" w:eastAsia="仿宋_GB2312" w:hAnsi="Times New Roman" w:hint="eastAsia"/>
                <w:b/>
                <w:bCs/>
                <w:kern w:val="0"/>
                <w:lang w:bidi="ar"/>
              </w:rPr>
              <w:t>553798</w:t>
            </w:r>
          </w:p>
        </w:tc>
        <w:tc>
          <w:tcPr>
            <w:tcW w:w="1134" w:type="dxa"/>
            <w:tcBorders>
              <w:top w:val="single" w:sz="4" w:space="0" w:color="auto"/>
              <w:left w:val="nil"/>
              <w:bottom w:val="nil"/>
              <w:right w:val="single" w:sz="4" w:space="0" w:color="auto"/>
            </w:tcBorders>
            <w:vAlign w:val="center"/>
          </w:tcPr>
          <w:p w:rsidR="000D22F4" w:rsidRDefault="009A1ED2">
            <w:pPr>
              <w:widowControl/>
              <w:ind w:rightChars="150" w:right="315"/>
              <w:jc w:val="right"/>
              <w:textAlignment w:val="center"/>
              <w:rPr>
                <w:rFonts w:ascii="仿宋_GB2312" w:eastAsia="仿宋_GB2312" w:hAnsi="Times New Roman"/>
                <w:b/>
                <w:bCs/>
                <w:kern w:val="0"/>
                <w:lang w:bidi="ar"/>
              </w:rPr>
            </w:pPr>
            <w:r>
              <w:rPr>
                <w:rFonts w:ascii="仿宋_GB2312" w:eastAsia="仿宋_GB2312" w:hAnsi="Times New Roman" w:hint="eastAsia"/>
                <w:b/>
                <w:bCs/>
                <w:kern w:val="0"/>
                <w:lang w:bidi="ar"/>
              </w:rPr>
              <w:t>202636</w:t>
            </w:r>
          </w:p>
        </w:tc>
        <w:tc>
          <w:tcPr>
            <w:tcW w:w="1417" w:type="dxa"/>
            <w:tcBorders>
              <w:top w:val="single" w:sz="4" w:space="0" w:color="auto"/>
              <w:left w:val="nil"/>
              <w:bottom w:val="nil"/>
              <w:right w:val="single" w:sz="4" w:space="0" w:color="auto"/>
            </w:tcBorders>
            <w:vAlign w:val="center"/>
          </w:tcPr>
          <w:p w:rsidR="000D22F4" w:rsidRDefault="009A1ED2">
            <w:pPr>
              <w:widowControl/>
              <w:ind w:rightChars="150" w:right="315"/>
              <w:jc w:val="right"/>
              <w:rPr>
                <w:rFonts w:ascii="仿宋_GB2312" w:eastAsia="仿宋_GB2312" w:hAnsi="Times New Roman"/>
                <w:b/>
                <w:bCs/>
                <w:kern w:val="0"/>
                <w:lang w:bidi="ar"/>
              </w:rPr>
            </w:pPr>
            <w:r>
              <w:rPr>
                <w:rFonts w:ascii="仿宋_GB2312" w:eastAsia="仿宋_GB2312" w:hAnsi="Times New Roman" w:hint="eastAsia"/>
                <w:b/>
                <w:bCs/>
                <w:kern w:val="0"/>
                <w:lang w:bidi="ar"/>
              </w:rPr>
              <w:t>315401</w:t>
            </w:r>
          </w:p>
        </w:tc>
        <w:tc>
          <w:tcPr>
            <w:tcW w:w="1288" w:type="dxa"/>
            <w:tcBorders>
              <w:top w:val="single" w:sz="4" w:space="0" w:color="auto"/>
              <w:left w:val="nil"/>
              <w:bottom w:val="nil"/>
              <w:right w:val="nil"/>
            </w:tcBorders>
            <w:vAlign w:val="center"/>
          </w:tcPr>
          <w:p w:rsidR="000D22F4" w:rsidRDefault="009A1ED2">
            <w:pPr>
              <w:ind w:rightChars="150" w:right="315"/>
              <w:jc w:val="right"/>
              <w:rPr>
                <w:rFonts w:ascii="仿宋_GB2312" w:eastAsia="仿宋_GB2312" w:hAnsi="Times New Roman"/>
                <w:b/>
                <w:bCs/>
                <w:kern w:val="0"/>
                <w:lang w:bidi="ar"/>
              </w:rPr>
            </w:pPr>
            <w:r>
              <w:rPr>
                <w:rFonts w:ascii="仿宋_GB2312" w:eastAsia="仿宋_GB2312" w:hAnsi="Times New Roman" w:hint="eastAsia"/>
                <w:b/>
                <w:bCs/>
                <w:kern w:val="0"/>
                <w:lang w:bidi="ar"/>
              </w:rPr>
              <w:t>163850</w:t>
            </w:r>
          </w:p>
        </w:tc>
      </w:tr>
      <w:tr w:rsidR="000D22F4">
        <w:trPr>
          <w:trHeight w:val="283"/>
          <w:jc w:val="center"/>
        </w:trPr>
        <w:tc>
          <w:tcPr>
            <w:tcW w:w="3503" w:type="dxa"/>
            <w:tcBorders>
              <w:top w:val="nil"/>
              <w:left w:val="nil"/>
              <w:bottom w:val="nil"/>
              <w:right w:val="single" w:sz="4" w:space="0" w:color="auto"/>
            </w:tcBorders>
            <w:vAlign w:val="center"/>
          </w:tcPr>
          <w:p w:rsidR="000D22F4" w:rsidRDefault="009A1ED2">
            <w:pPr>
              <w:widowControl/>
              <w:snapToGrid w:val="0"/>
              <w:spacing w:line="240" w:lineRule="atLeast"/>
              <w:ind w:left="57" w:right="57"/>
              <w:rPr>
                <w:rFonts w:ascii="仿宋_GB2312" w:eastAsia="仿宋_GB2312" w:hAnsi="Times New Roman"/>
                <w:kern w:val="0"/>
              </w:rPr>
            </w:pPr>
            <w:r>
              <w:rPr>
                <w:rFonts w:ascii="仿宋_GB2312" w:eastAsia="仿宋_GB2312" w:hAnsi="Times New Roman" w:hint="eastAsia"/>
                <w:kern w:val="0"/>
              </w:rPr>
              <w:t>采矿业</w:t>
            </w:r>
          </w:p>
        </w:tc>
        <w:tc>
          <w:tcPr>
            <w:tcW w:w="1418" w:type="dxa"/>
            <w:tcBorders>
              <w:top w:val="nil"/>
              <w:left w:val="nil"/>
              <w:bottom w:val="nil"/>
              <w:right w:val="single" w:sz="4" w:space="0" w:color="auto"/>
            </w:tcBorders>
            <w:vAlign w:val="center"/>
          </w:tcPr>
          <w:p w:rsidR="000D22F4" w:rsidRDefault="009A1ED2">
            <w:pPr>
              <w:widowControl/>
              <w:ind w:rightChars="150" w:right="315"/>
              <w:jc w:val="right"/>
              <w:textAlignment w:val="center"/>
              <w:rPr>
                <w:rFonts w:ascii="仿宋_GB2312" w:eastAsia="仿宋_GB2312" w:hAnsi="Times New Roman"/>
                <w:kern w:val="0"/>
                <w:lang w:bidi="ar"/>
              </w:rPr>
            </w:pPr>
            <w:r>
              <w:rPr>
                <w:rFonts w:ascii="仿宋_GB2312" w:eastAsia="仿宋_GB2312" w:hAnsi="Times New Roman" w:hint="eastAsia"/>
                <w:kern w:val="0"/>
                <w:lang w:bidi="ar"/>
              </w:rPr>
              <w:t>20789</w:t>
            </w:r>
          </w:p>
        </w:tc>
        <w:tc>
          <w:tcPr>
            <w:tcW w:w="1134" w:type="dxa"/>
            <w:tcBorders>
              <w:top w:val="nil"/>
              <w:left w:val="nil"/>
              <w:bottom w:val="nil"/>
              <w:right w:val="single" w:sz="4" w:space="0" w:color="auto"/>
            </w:tcBorders>
            <w:vAlign w:val="center"/>
          </w:tcPr>
          <w:p w:rsidR="000D22F4" w:rsidRDefault="009A1ED2">
            <w:pPr>
              <w:widowControl/>
              <w:ind w:rightChars="150" w:right="315"/>
              <w:jc w:val="right"/>
              <w:textAlignment w:val="center"/>
              <w:rPr>
                <w:rFonts w:ascii="仿宋_GB2312" w:eastAsia="仿宋_GB2312" w:hAnsi="Times New Roman"/>
                <w:kern w:val="0"/>
                <w:lang w:bidi="ar"/>
              </w:rPr>
            </w:pPr>
            <w:r>
              <w:rPr>
                <w:rFonts w:ascii="仿宋_GB2312" w:eastAsia="仿宋_GB2312" w:hAnsi="Times New Roman" w:hint="eastAsia"/>
                <w:kern w:val="0"/>
                <w:lang w:bidi="ar"/>
              </w:rPr>
              <w:t>2811</w:t>
            </w:r>
          </w:p>
        </w:tc>
        <w:tc>
          <w:tcPr>
            <w:tcW w:w="1417" w:type="dxa"/>
            <w:tcBorders>
              <w:top w:val="nil"/>
              <w:left w:val="nil"/>
              <w:bottom w:val="nil"/>
              <w:right w:val="single" w:sz="4" w:space="0" w:color="auto"/>
            </w:tcBorders>
            <w:vAlign w:val="center"/>
          </w:tcPr>
          <w:p w:rsidR="000D22F4" w:rsidRDefault="009A1ED2">
            <w:pPr>
              <w:ind w:rightChars="150" w:right="315"/>
              <w:jc w:val="right"/>
              <w:rPr>
                <w:rFonts w:ascii="仿宋_GB2312" w:eastAsia="仿宋_GB2312" w:hAnsi="Times New Roman"/>
                <w:kern w:val="0"/>
                <w:lang w:bidi="ar"/>
              </w:rPr>
            </w:pPr>
            <w:r>
              <w:rPr>
                <w:rFonts w:ascii="仿宋_GB2312" w:eastAsia="仿宋_GB2312" w:hAnsi="Times New Roman" w:hint="eastAsia"/>
                <w:kern w:val="0"/>
                <w:lang w:bidi="ar"/>
              </w:rPr>
              <w:t>425</w:t>
            </w:r>
          </w:p>
        </w:tc>
        <w:tc>
          <w:tcPr>
            <w:tcW w:w="1288" w:type="dxa"/>
            <w:tcBorders>
              <w:top w:val="nil"/>
              <w:left w:val="nil"/>
              <w:bottom w:val="nil"/>
              <w:right w:val="nil"/>
            </w:tcBorders>
            <w:vAlign w:val="center"/>
          </w:tcPr>
          <w:p w:rsidR="000D22F4" w:rsidRDefault="009A1ED2">
            <w:pPr>
              <w:ind w:rightChars="150" w:right="315"/>
              <w:jc w:val="right"/>
              <w:rPr>
                <w:rFonts w:ascii="仿宋_GB2312" w:eastAsia="仿宋_GB2312" w:hAnsi="Times New Roman"/>
                <w:kern w:val="0"/>
                <w:lang w:bidi="ar"/>
              </w:rPr>
            </w:pPr>
            <w:r>
              <w:rPr>
                <w:rFonts w:ascii="仿宋_GB2312" w:eastAsia="仿宋_GB2312" w:hAnsi="Times New Roman" w:hint="eastAsia"/>
                <w:kern w:val="0"/>
                <w:lang w:bidi="ar"/>
              </w:rPr>
              <w:t>62</w:t>
            </w:r>
          </w:p>
        </w:tc>
      </w:tr>
      <w:tr w:rsidR="000D22F4">
        <w:trPr>
          <w:trHeight w:val="283"/>
          <w:jc w:val="center"/>
        </w:trPr>
        <w:tc>
          <w:tcPr>
            <w:tcW w:w="3503" w:type="dxa"/>
            <w:tcBorders>
              <w:top w:val="nil"/>
              <w:left w:val="nil"/>
              <w:bottom w:val="nil"/>
              <w:right w:val="single" w:sz="4" w:space="0" w:color="auto"/>
            </w:tcBorders>
            <w:vAlign w:val="center"/>
          </w:tcPr>
          <w:p w:rsidR="000D22F4" w:rsidRDefault="009A1ED2">
            <w:pPr>
              <w:widowControl/>
              <w:snapToGrid w:val="0"/>
              <w:spacing w:line="240" w:lineRule="atLeast"/>
              <w:ind w:left="57" w:right="57"/>
              <w:rPr>
                <w:rFonts w:ascii="仿宋_GB2312" w:eastAsia="仿宋_GB2312" w:hAnsi="Times New Roman"/>
                <w:kern w:val="0"/>
              </w:rPr>
            </w:pPr>
            <w:r>
              <w:rPr>
                <w:rFonts w:ascii="仿宋_GB2312" w:eastAsia="仿宋_GB2312" w:hAnsi="Times New Roman" w:hint="eastAsia"/>
                <w:kern w:val="0"/>
              </w:rPr>
              <w:t>制造业</w:t>
            </w:r>
          </w:p>
        </w:tc>
        <w:tc>
          <w:tcPr>
            <w:tcW w:w="1418" w:type="dxa"/>
            <w:tcBorders>
              <w:top w:val="nil"/>
              <w:left w:val="nil"/>
              <w:bottom w:val="nil"/>
              <w:right w:val="single" w:sz="4" w:space="0" w:color="auto"/>
            </w:tcBorders>
            <w:vAlign w:val="center"/>
          </w:tcPr>
          <w:p w:rsidR="000D22F4" w:rsidRDefault="009A1ED2">
            <w:pPr>
              <w:widowControl/>
              <w:ind w:rightChars="150" w:right="315"/>
              <w:jc w:val="right"/>
              <w:textAlignment w:val="center"/>
              <w:rPr>
                <w:rFonts w:ascii="仿宋_GB2312" w:eastAsia="仿宋_GB2312" w:hAnsi="Times New Roman"/>
                <w:kern w:val="0"/>
                <w:lang w:bidi="ar"/>
              </w:rPr>
            </w:pPr>
            <w:r>
              <w:rPr>
                <w:rFonts w:ascii="仿宋_GB2312" w:eastAsia="仿宋_GB2312" w:hAnsi="Times New Roman" w:hint="eastAsia"/>
                <w:kern w:val="0"/>
                <w:lang w:bidi="ar"/>
              </w:rPr>
              <w:t>120431</w:t>
            </w:r>
          </w:p>
        </w:tc>
        <w:tc>
          <w:tcPr>
            <w:tcW w:w="1134" w:type="dxa"/>
            <w:tcBorders>
              <w:top w:val="nil"/>
              <w:left w:val="nil"/>
              <w:bottom w:val="nil"/>
              <w:right w:val="single" w:sz="4" w:space="0" w:color="auto"/>
            </w:tcBorders>
            <w:vAlign w:val="center"/>
          </w:tcPr>
          <w:p w:rsidR="000D22F4" w:rsidRDefault="009A1ED2">
            <w:pPr>
              <w:widowControl/>
              <w:ind w:rightChars="150" w:right="315"/>
              <w:jc w:val="right"/>
              <w:textAlignment w:val="center"/>
              <w:rPr>
                <w:rFonts w:ascii="仿宋_GB2312" w:eastAsia="仿宋_GB2312" w:hAnsi="Times New Roman"/>
                <w:kern w:val="0"/>
                <w:lang w:bidi="ar"/>
              </w:rPr>
            </w:pPr>
            <w:r>
              <w:rPr>
                <w:rFonts w:ascii="仿宋_GB2312" w:eastAsia="仿宋_GB2312" w:hAnsi="Times New Roman" w:hint="eastAsia"/>
                <w:kern w:val="0"/>
                <w:lang w:bidi="ar"/>
              </w:rPr>
              <w:t>45537</w:t>
            </w:r>
          </w:p>
        </w:tc>
        <w:tc>
          <w:tcPr>
            <w:tcW w:w="1417" w:type="dxa"/>
            <w:tcBorders>
              <w:top w:val="nil"/>
              <w:left w:val="nil"/>
              <w:bottom w:val="nil"/>
              <w:right w:val="single" w:sz="4" w:space="0" w:color="auto"/>
            </w:tcBorders>
            <w:vAlign w:val="center"/>
          </w:tcPr>
          <w:p w:rsidR="000D22F4" w:rsidRDefault="009A1ED2">
            <w:pPr>
              <w:ind w:rightChars="150" w:right="315"/>
              <w:jc w:val="right"/>
              <w:rPr>
                <w:rFonts w:ascii="仿宋_GB2312" w:eastAsia="仿宋_GB2312" w:hAnsi="Times New Roman"/>
                <w:kern w:val="0"/>
                <w:lang w:bidi="ar"/>
              </w:rPr>
            </w:pPr>
            <w:r>
              <w:rPr>
                <w:rFonts w:ascii="仿宋_GB2312" w:eastAsia="仿宋_GB2312" w:hAnsi="Times New Roman" w:hint="eastAsia"/>
                <w:kern w:val="0"/>
                <w:lang w:bidi="ar"/>
              </w:rPr>
              <w:t>15403</w:t>
            </w:r>
          </w:p>
        </w:tc>
        <w:tc>
          <w:tcPr>
            <w:tcW w:w="1288" w:type="dxa"/>
            <w:tcBorders>
              <w:top w:val="nil"/>
              <w:left w:val="nil"/>
              <w:bottom w:val="nil"/>
              <w:right w:val="nil"/>
            </w:tcBorders>
            <w:vAlign w:val="center"/>
          </w:tcPr>
          <w:p w:rsidR="000D22F4" w:rsidRDefault="009A1ED2">
            <w:pPr>
              <w:ind w:rightChars="150" w:right="315"/>
              <w:jc w:val="right"/>
              <w:rPr>
                <w:rFonts w:ascii="仿宋_GB2312" w:eastAsia="仿宋_GB2312" w:hAnsi="Times New Roman"/>
                <w:kern w:val="0"/>
                <w:lang w:bidi="ar"/>
              </w:rPr>
            </w:pPr>
            <w:r>
              <w:rPr>
                <w:rFonts w:ascii="仿宋_GB2312" w:eastAsia="仿宋_GB2312" w:hAnsi="Times New Roman" w:hint="eastAsia"/>
                <w:kern w:val="0"/>
                <w:lang w:bidi="ar"/>
              </w:rPr>
              <w:t>5259</w:t>
            </w:r>
          </w:p>
        </w:tc>
      </w:tr>
      <w:tr w:rsidR="000D22F4">
        <w:trPr>
          <w:trHeight w:val="283"/>
          <w:jc w:val="center"/>
        </w:trPr>
        <w:tc>
          <w:tcPr>
            <w:tcW w:w="3503" w:type="dxa"/>
            <w:tcBorders>
              <w:top w:val="nil"/>
              <w:left w:val="nil"/>
              <w:bottom w:val="nil"/>
              <w:right w:val="single" w:sz="4" w:space="0" w:color="auto"/>
            </w:tcBorders>
            <w:vAlign w:val="center"/>
          </w:tcPr>
          <w:p w:rsidR="000D22F4" w:rsidRDefault="009A1ED2">
            <w:pPr>
              <w:widowControl/>
              <w:snapToGrid w:val="0"/>
              <w:spacing w:line="240" w:lineRule="atLeast"/>
              <w:ind w:left="57" w:right="57"/>
              <w:rPr>
                <w:rFonts w:ascii="仿宋_GB2312" w:eastAsia="仿宋_GB2312" w:hAnsi="Times New Roman"/>
                <w:kern w:val="0"/>
              </w:rPr>
            </w:pPr>
            <w:r>
              <w:rPr>
                <w:rFonts w:ascii="仿宋_GB2312" w:eastAsia="仿宋_GB2312" w:hAnsi="Times New Roman" w:hint="eastAsia"/>
                <w:kern w:val="0"/>
              </w:rPr>
              <w:t>电力、热力、燃气及水生产和供应业</w:t>
            </w:r>
          </w:p>
        </w:tc>
        <w:tc>
          <w:tcPr>
            <w:tcW w:w="1418" w:type="dxa"/>
            <w:tcBorders>
              <w:top w:val="nil"/>
              <w:left w:val="nil"/>
              <w:bottom w:val="nil"/>
              <w:right w:val="single" w:sz="4" w:space="0" w:color="auto"/>
            </w:tcBorders>
            <w:vAlign w:val="center"/>
          </w:tcPr>
          <w:p w:rsidR="000D22F4" w:rsidRDefault="009A1ED2">
            <w:pPr>
              <w:widowControl/>
              <w:ind w:rightChars="150" w:right="315"/>
              <w:jc w:val="right"/>
              <w:textAlignment w:val="center"/>
              <w:rPr>
                <w:rFonts w:ascii="仿宋_GB2312" w:eastAsia="仿宋_GB2312" w:hAnsi="Times New Roman"/>
                <w:kern w:val="0"/>
                <w:lang w:bidi="ar"/>
              </w:rPr>
            </w:pPr>
            <w:r>
              <w:rPr>
                <w:rFonts w:ascii="仿宋_GB2312" w:eastAsia="仿宋_GB2312" w:hAnsi="Times New Roman" w:hint="eastAsia"/>
                <w:kern w:val="0"/>
                <w:lang w:bidi="ar"/>
              </w:rPr>
              <w:t>11708</w:t>
            </w:r>
          </w:p>
        </w:tc>
        <w:tc>
          <w:tcPr>
            <w:tcW w:w="1134" w:type="dxa"/>
            <w:tcBorders>
              <w:top w:val="nil"/>
              <w:left w:val="nil"/>
              <w:bottom w:val="nil"/>
              <w:right w:val="single" w:sz="4" w:space="0" w:color="auto"/>
            </w:tcBorders>
            <w:vAlign w:val="center"/>
          </w:tcPr>
          <w:p w:rsidR="000D22F4" w:rsidRDefault="009A1ED2">
            <w:pPr>
              <w:widowControl/>
              <w:ind w:rightChars="150" w:right="315"/>
              <w:jc w:val="right"/>
              <w:textAlignment w:val="center"/>
              <w:rPr>
                <w:rFonts w:ascii="仿宋_GB2312" w:eastAsia="仿宋_GB2312" w:hAnsi="Times New Roman"/>
                <w:kern w:val="0"/>
                <w:lang w:bidi="ar"/>
              </w:rPr>
            </w:pPr>
            <w:r>
              <w:rPr>
                <w:rFonts w:ascii="仿宋_GB2312" w:eastAsia="仿宋_GB2312" w:hAnsi="Times New Roman" w:hint="eastAsia"/>
                <w:kern w:val="0"/>
                <w:lang w:bidi="ar"/>
              </w:rPr>
              <w:t>3868</w:t>
            </w:r>
          </w:p>
        </w:tc>
        <w:tc>
          <w:tcPr>
            <w:tcW w:w="1417" w:type="dxa"/>
            <w:tcBorders>
              <w:top w:val="nil"/>
              <w:left w:val="nil"/>
              <w:bottom w:val="nil"/>
              <w:right w:val="single" w:sz="4" w:space="0" w:color="auto"/>
            </w:tcBorders>
            <w:vAlign w:val="center"/>
          </w:tcPr>
          <w:p w:rsidR="000D22F4" w:rsidRDefault="009A1ED2">
            <w:pPr>
              <w:ind w:rightChars="150" w:right="315"/>
              <w:jc w:val="right"/>
              <w:rPr>
                <w:rFonts w:ascii="仿宋_GB2312" w:eastAsia="仿宋_GB2312" w:hAnsi="Times New Roman"/>
                <w:kern w:val="0"/>
                <w:lang w:bidi="ar"/>
              </w:rPr>
            </w:pPr>
            <w:r>
              <w:rPr>
                <w:rFonts w:ascii="仿宋_GB2312" w:eastAsia="仿宋_GB2312" w:hAnsi="Times New Roman" w:hint="eastAsia"/>
                <w:kern w:val="0"/>
                <w:lang w:bidi="ar"/>
              </w:rPr>
              <w:t>98</w:t>
            </w:r>
          </w:p>
        </w:tc>
        <w:tc>
          <w:tcPr>
            <w:tcW w:w="1288" w:type="dxa"/>
            <w:tcBorders>
              <w:top w:val="nil"/>
              <w:left w:val="nil"/>
              <w:bottom w:val="nil"/>
              <w:right w:val="nil"/>
            </w:tcBorders>
            <w:vAlign w:val="center"/>
          </w:tcPr>
          <w:p w:rsidR="000D22F4" w:rsidRDefault="009A1ED2">
            <w:pPr>
              <w:ind w:rightChars="150" w:right="315"/>
              <w:jc w:val="right"/>
              <w:rPr>
                <w:rFonts w:ascii="仿宋_GB2312" w:eastAsia="仿宋_GB2312" w:hAnsi="Times New Roman"/>
                <w:kern w:val="0"/>
                <w:lang w:bidi="ar"/>
              </w:rPr>
            </w:pPr>
            <w:r>
              <w:rPr>
                <w:rFonts w:ascii="仿宋_GB2312" w:eastAsia="仿宋_GB2312" w:hAnsi="Times New Roman" w:hint="eastAsia"/>
                <w:kern w:val="0"/>
                <w:lang w:bidi="ar"/>
              </w:rPr>
              <w:t>43</w:t>
            </w:r>
          </w:p>
        </w:tc>
      </w:tr>
      <w:tr w:rsidR="000D22F4">
        <w:trPr>
          <w:trHeight w:val="283"/>
          <w:jc w:val="center"/>
        </w:trPr>
        <w:tc>
          <w:tcPr>
            <w:tcW w:w="3503" w:type="dxa"/>
            <w:tcBorders>
              <w:top w:val="nil"/>
              <w:left w:val="nil"/>
              <w:bottom w:val="nil"/>
              <w:right w:val="single" w:sz="4" w:space="0" w:color="auto"/>
            </w:tcBorders>
            <w:vAlign w:val="center"/>
          </w:tcPr>
          <w:p w:rsidR="000D22F4" w:rsidRDefault="009A1ED2">
            <w:pPr>
              <w:widowControl/>
              <w:snapToGrid w:val="0"/>
              <w:spacing w:line="240" w:lineRule="atLeast"/>
              <w:ind w:left="57" w:right="57"/>
              <w:rPr>
                <w:rFonts w:ascii="仿宋_GB2312" w:eastAsia="仿宋_GB2312" w:hAnsi="Times New Roman"/>
                <w:kern w:val="0"/>
              </w:rPr>
            </w:pPr>
            <w:r>
              <w:rPr>
                <w:rFonts w:ascii="仿宋_GB2312" w:eastAsia="仿宋_GB2312" w:hAnsi="Times New Roman" w:hint="eastAsia"/>
                <w:kern w:val="0"/>
              </w:rPr>
              <w:t>建筑业</w:t>
            </w:r>
          </w:p>
        </w:tc>
        <w:tc>
          <w:tcPr>
            <w:tcW w:w="1418" w:type="dxa"/>
            <w:tcBorders>
              <w:top w:val="nil"/>
              <w:left w:val="nil"/>
              <w:bottom w:val="nil"/>
              <w:right w:val="single" w:sz="4" w:space="0" w:color="auto"/>
            </w:tcBorders>
            <w:vAlign w:val="center"/>
          </w:tcPr>
          <w:p w:rsidR="000D22F4" w:rsidRDefault="009A1ED2">
            <w:pPr>
              <w:widowControl/>
              <w:ind w:rightChars="150" w:right="315"/>
              <w:jc w:val="right"/>
              <w:textAlignment w:val="center"/>
              <w:rPr>
                <w:rFonts w:ascii="仿宋_GB2312" w:eastAsia="仿宋_GB2312" w:hAnsi="Times New Roman"/>
                <w:kern w:val="0"/>
                <w:lang w:bidi="ar"/>
              </w:rPr>
            </w:pPr>
            <w:r>
              <w:rPr>
                <w:rFonts w:ascii="仿宋_GB2312" w:eastAsia="仿宋_GB2312" w:hAnsi="Times New Roman" w:hint="eastAsia"/>
                <w:kern w:val="0"/>
                <w:lang w:bidi="ar"/>
              </w:rPr>
              <w:t>93136</w:t>
            </w:r>
          </w:p>
        </w:tc>
        <w:tc>
          <w:tcPr>
            <w:tcW w:w="1134" w:type="dxa"/>
            <w:tcBorders>
              <w:top w:val="nil"/>
              <w:left w:val="nil"/>
              <w:bottom w:val="nil"/>
              <w:right w:val="single" w:sz="4" w:space="0" w:color="auto"/>
            </w:tcBorders>
            <w:vAlign w:val="center"/>
          </w:tcPr>
          <w:p w:rsidR="000D22F4" w:rsidRDefault="009A1ED2">
            <w:pPr>
              <w:widowControl/>
              <w:ind w:rightChars="150" w:right="315"/>
              <w:jc w:val="right"/>
              <w:textAlignment w:val="center"/>
              <w:rPr>
                <w:rFonts w:ascii="仿宋_GB2312" w:eastAsia="仿宋_GB2312" w:hAnsi="Times New Roman"/>
                <w:kern w:val="0"/>
                <w:lang w:bidi="ar"/>
              </w:rPr>
            </w:pPr>
            <w:r>
              <w:rPr>
                <w:rFonts w:ascii="仿宋_GB2312" w:eastAsia="仿宋_GB2312" w:hAnsi="Times New Roman" w:hint="eastAsia"/>
                <w:kern w:val="0"/>
                <w:lang w:bidi="ar"/>
              </w:rPr>
              <w:t>14737</w:t>
            </w:r>
          </w:p>
        </w:tc>
        <w:tc>
          <w:tcPr>
            <w:tcW w:w="1417" w:type="dxa"/>
            <w:tcBorders>
              <w:top w:val="nil"/>
              <w:left w:val="nil"/>
              <w:bottom w:val="nil"/>
              <w:right w:val="single" w:sz="4" w:space="0" w:color="auto"/>
            </w:tcBorders>
            <w:vAlign w:val="center"/>
          </w:tcPr>
          <w:p w:rsidR="000D22F4" w:rsidRDefault="009A1ED2">
            <w:pPr>
              <w:ind w:rightChars="150" w:right="315"/>
              <w:jc w:val="right"/>
              <w:rPr>
                <w:rFonts w:ascii="仿宋_GB2312" w:eastAsia="仿宋_GB2312" w:hAnsi="Times New Roman"/>
                <w:kern w:val="0"/>
                <w:lang w:bidi="ar"/>
              </w:rPr>
            </w:pPr>
            <w:r>
              <w:rPr>
                <w:rFonts w:ascii="仿宋_GB2312" w:eastAsia="仿宋_GB2312" w:hAnsi="Times New Roman" w:hint="eastAsia"/>
                <w:kern w:val="0"/>
                <w:lang w:bidi="ar"/>
              </w:rPr>
              <w:t>18464</w:t>
            </w:r>
          </w:p>
        </w:tc>
        <w:tc>
          <w:tcPr>
            <w:tcW w:w="1288" w:type="dxa"/>
            <w:tcBorders>
              <w:top w:val="nil"/>
              <w:left w:val="nil"/>
              <w:bottom w:val="nil"/>
              <w:right w:val="nil"/>
            </w:tcBorders>
            <w:vAlign w:val="center"/>
          </w:tcPr>
          <w:p w:rsidR="000D22F4" w:rsidRDefault="009A1ED2">
            <w:pPr>
              <w:ind w:rightChars="150" w:right="315"/>
              <w:jc w:val="right"/>
              <w:rPr>
                <w:rFonts w:ascii="仿宋_GB2312" w:eastAsia="仿宋_GB2312" w:hAnsi="Times New Roman"/>
                <w:kern w:val="0"/>
                <w:lang w:bidi="ar"/>
              </w:rPr>
            </w:pPr>
            <w:r>
              <w:rPr>
                <w:rFonts w:ascii="仿宋_GB2312" w:eastAsia="仿宋_GB2312" w:hAnsi="Times New Roman" w:hint="eastAsia"/>
                <w:kern w:val="0"/>
                <w:lang w:bidi="ar"/>
              </w:rPr>
              <w:t>4714</w:t>
            </w:r>
          </w:p>
        </w:tc>
      </w:tr>
      <w:tr w:rsidR="000D22F4">
        <w:trPr>
          <w:trHeight w:val="283"/>
          <w:jc w:val="center"/>
        </w:trPr>
        <w:tc>
          <w:tcPr>
            <w:tcW w:w="3503" w:type="dxa"/>
            <w:tcBorders>
              <w:top w:val="nil"/>
              <w:left w:val="nil"/>
              <w:bottom w:val="nil"/>
              <w:right w:val="single" w:sz="4" w:space="0" w:color="auto"/>
            </w:tcBorders>
            <w:vAlign w:val="center"/>
          </w:tcPr>
          <w:p w:rsidR="000D22F4" w:rsidRDefault="009A1ED2">
            <w:pPr>
              <w:widowControl/>
              <w:snapToGrid w:val="0"/>
              <w:spacing w:line="240" w:lineRule="atLeast"/>
              <w:ind w:left="57" w:right="57"/>
              <w:rPr>
                <w:rFonts w:ascii="仿宋_GB2312" w:eastAsia="仿宋_GB2312" w:hAnsi="Times New Roman"/>
                <w:kern w:val="0"/>
              </w:rPr>
            </w:pPr>
            <w:r>
              <w:rPr>
                <w:rFonts w:ascii="仿宋_GB2312" w:eastAsia="仿宋_GB2312" w:hAnsi="Times New Roman" w:hint="eastAsia"/>
                <w:kern w:val="0"/>
              </w:rPr>
              <w:t>批发和零售业</w:t>
            </w:r>
          </w:p>
        </w:tc>
        <w:tc>
          <w:tcPr>
            <w:tcW w:w="1418" w:type="dxa"/>
            <w:tcBorders>
              <w:top w:val="nil"/>
              <w:left w:val="nil"/>
              <w:bottom w:val="nil"/>
              <w:right w:val="single" w:sz="4" w:space="0" w:color="auto"/>
            </w:tcBorders>
            <w:vAlign w:val="center"/>
          </w:tcPr>
          <w:p w:rsidR="000D22F4" w:rsidRDefault="009A1ED2">
            <w:pPr>
              <w:widowControl/>
              <w:ind w:rightChars="150" w:right="315"/>
              <w:jc w:val="right"/>
              <w:textAlignment w:val="center"/>
              <w:rPr>
                <w:rFonts w:ascii="仿宋_GB2312" w:eastAsia="仿宋_GB2312" w:hAnsi="Times New Roman"/>
                <w:kern w:val="0"/>
                <w:lang w:bidi="ar"/>
              </w:rPr>
            </w:pPr>
            <w:r>
              <w:rPr>
                <w:rFonts w:ascii="仿宋_GB2312" w:eastAsia="仿宋_GB2312" w:hAnsi="Times New Roman" w:hint="eastAsia"/>
                <w:kern w:val="0"/>
                <w:lang w:bidi="ar"/>
              </w:rPr>
              <w:t>44670</w:t>
            </w:r>
          </w:p>
        </w:tc>
        <w:tc>
          <w:tcPr>
            <w:tcW w:w="1134" w:type="dxa"/>
            <w:tcBorders>
              <w:top w:val="nil"/>
              <w:left w:val="nil"/>
              <w:bottom w:val="nil"/>
              <w:right w:val="single" w:sz="4" w:space="0" w:color="auto"/>
            </w:tcBorders>
            <w:vAlign w:val="center"/>
          </w:tcPr>
          <w:p w:rsidR="000D22F4" w:rsidRDefault="009A1ED2">
            <w:pPr>
              <w:widowControl/>
              <w:ind w:rightChars="150" w:right="315"/>
              <w:jc w:val="right"/>
              <w:textAlignment w:val="center"/>
              <w:rPr>
                <w:rFonts w:ascii="仿宋_GB2312" w:eastAsia="仿宋_GB2312" w:hAnsi="Times New Roman"/>
                <w:kern w:val="0"/>
                <w:lang w:bidi="ar"/>
              </w:rPr>
            </w:pPr>
            <w:r>
              <w:rPr>
                <w:rFonts w:ascii="仿宋_GB2312" w:eastAsia="仿宋_GB2312" w:hAnsi="Times New Roman" w:hint="eastAsia"/>
                <w:kern w:val="0"/>
                <w:lang w:bidi="ar"/>
              </w:rPr>
              <w:t>20879</w:t>
            </w:r>
          </w:p>
        </w:tc>
        <w:tc>
          <w:tcPr>
            <w:tcW w:w="1417" w:type="dxa"/>
            <w:tcBorders>
              <w:top w:val="nil"/>
              <w:left w:val="nil"/>
              <w:bottom w:val="nil"/>
              <w:right w:val="single" w:sz="4" w:space="0" w:color="auto"/>
            </w:tcBorders>
            <w:vAlign w:val="center"/>
          </w:tcPr>
          <w:p w:rsidR="000D22F4" w:rsidRDefault="009A1ED2">
            <w:pPr>
              <w:ind w:rightChars="150" w:right="315"/>
              <w:jc w:val="right"/>
              <w:rPr>
                <w:rFonts w:ascii="仿宋_GB2312" w:eastAsia="仿宋_GB2312" w:hAnsi="Times New Roman"/>
                <w:kern w:val="0"/>
                <w:lang w:bidi="ar"/>
              </w:rPr>
            </w:pPr>
            <w:r>
              <w:rPr>
                <w:rFonts w:ascii="仿宋_GB2312" w:eastAsia="仿宋_GB2312" w:hAnsi="Times New Roman" w:hint="eastAsia"/>
                <w:kern w:val="0"/>
                <w:lang w:bidi="ar"/>
              </w:rPr>
              <w:t>156893</w:t>
            </w:r>
          </w:p>
        </w:tc>
        <w:tc>
          <w:tcPr>
            <w:tcW w:w="1288" w:type="dxa"/>
            <w:tcBorders>
              <w:top w:val="nil"/>
              <w:left w:val="nil"/>
              <w:bottom w:val="nil"/>
              <w:right w:val="nil"/>
            </w:tcBorders>
            <w:vAlign w:val="center"/>
          </w:tcPr>
          <w:p w:rsidR="000D22F4" w:rsidRDefault="009A1ED2">
            <w:pPr>
              <w:ind w:rightChars="150" w:right="315"/>
              <w:jc w:val="right"/>
              <w:rPr>
                <w:rFonts w:ascii="仿宋_GB2312" w:eastAsia="仿宋_GB2312" w:hAnsi="Times New Roman"/>
                <w:kern w:val="0"/>
                <w:lang w:bidi="ar"/>
              </w:rPr>
            </w:pPr>
            <w:r>
              <w:rPr>
                <w:rFonts w:ascii="仿宋_GB2312" w:eastAsia="仿宋_GB2312" w:hAnsi="Times New Roman" w:hint="eastAsia"/>
                <w:kern w:val="0"/>
                <w:lang w:bidi="ar"/>
              </w:rPr>
              <w:t>84892</w:t>
            </w:r>
          </w:p>
        </w:tc>
      </w:tr>
      <w:tr w:rsidR="000D22F4">
        <w:trPr>
          <w:trHeight w:val="283"/>
          <w:jc w:val="center"/>
        </w:trPr>
        <w:tc>
          <w:tcPr>
            <w:tcW w:w="3503" w:type="dxa"/>
            <w:tcBorders>
              <w:top w:val="nil"/>
              <w:left w:val="nil"/>
              <w:bottom w:val="nil"/>
              <w:right w:val="single" w:sz="4" w:space="0" w:color="auto"/>
            </w:tcBorders>
            <w:vAlign w:val="center"/>
          </w:tcPr>
          <w:p w:rsidR="000D22F4" w:rsidRDefault="009A1ED2">
            <w:pPr>
              <w:widowControl/>
              <w:snapToGrid w:val="0"/>
              <w:spacing w:line="240" w:lineRule="atLeast"/>
              <w:ind w:left="57" w:right="57"/>
              <w:rPr>
                <w:rFonts w:ascii="仿宋_GB2312" w:eastAsia="仿宋_GB2312" w:hAnsi="Times New Roman"/>
                <w:kern w:val="0"/>
              </w:rPr>
            </w:pPr>
            <w:r>
              <w:rPr>
                <w:rFonts w:ascii="仿宋_GB2312" w:eastAsia="仿宋_GB2312" w:hAnsi="Times New Roman" w:hint="eastAsia"/>
                <w:kern w:val="0"/>
              </w:rPr>
              <w:t>交通运输、仓储和邮政业</w:t>
            </w:r>
          </w:p>
        </w:tc>
        <w:tc>
          <w:tcPr>
            <w:tcW w:w="1418" w:type="dxa"/>
            <w:tcBorders>
              <w:top w:val="nil"/>
              <w:left w:val="nil"/>
              <w:bottom w:val="nil"/>
              <w:right w:val="single" w:sz="4" w:space="0" w:color="auto"/>
            </w:tcBorders>
            <w:vAlign w:val="center"/>
          </w:tcPr>
          <w:p w:rsidR="000D22F4" w:rsidRDefault="009A1ED2">
            <w:pPr>
              <w:widowControl/>
              <w:ind w:rightChars="150" w:right="315"/>
              <w:jc w:val="right"/>
              <w:textAlignment w:val="center"/>
              <w:rPr>
                <w:rFonts w:ascii="仿宋_GB2312" w:eastAsia="仿宋_GB2312" w:hAnsi="Times New Roman"/>
                <w:kern w:val="0"/>
                <w:lang w:bidi="ar"/>
              </w:rPr>
            </w:pPr>
            <w:r>
              <w:rPr>
                <w:rFonts w:ascii="仿宋_GB2312" w:eastAsia="仿宋_GB2312" w:hAnsi="Times New Roman" w:hint="eastAsia"/>
                <w:kern w:val="0"/>
                <w:lang w:bidi="ar"/>
              </w:rPr>
              <w:t>26592</w:t>
            </w:r>
          </w:p>
        </w:tc>
        <w:tc>
          <w:tcPr>
            <w:tcW w:w="1134" w:type="dxa"/>
            <w:tcBorders>
              <w:top w:val="nil"/>
              <w:left w:val="nil"/>
              <w:bottom w:val="nil"/>
              <w:right w:val="single" w:sz="4" w:space="0" w:color="auto"/>
            </w:tcBorders>
            <w:vAlign w:val="center"/>
          </w:tcPr>
          <w:p w:rsidR="000D22F4" w:rsidRDefault="009A1ED2">
            <w:pPr>
              <w:widowControl/>
              <w:ind w:rightChars="150" w:right="315"/>
              <w:jc w:val="right"/>
              <w:textAlignment w:val="center"/>
              <w:rPr>
                <w:rFonts w:ascii="仿宋_GB2312" w:eastAsia="仿宋_GB2312" w:hAnsi="Times New Roman"/>
                <w:kern w:val="0"/>
                <w:lang w:bidi="ar"/>
              </w:rPr>
            </w:pPr>
            <w:r>
              <w:rPr>
                <w:rFonts w:ascii="仿宋_GB2312" w:eastAsia="仿宋_GB2312" w:hAnsi="Times New Roman" w:hint="eastAsia"/>
                <w:kern w:val="0"/>
                <w:lang w:bidi="ar"/>
              </w:rPr>
              <w:t>5442</w:t>
            </w:r>
          </w:p>
        </w:tc>
        <w:tc>
          <w:tcPr>
            <w:tcW w:w="1417" w:type="dxa"/>
            <w:tcBorders>
              <w:top w:val="nil"/>
              <w:left w:val="nil"/>
              <w:bottom w:val="nil"/>
              <w:right w:val="single" w:sz="4" w:space="0" w:color="auto"/>
            </w:tcBorders>
            <w:vAlign w:val="center"/>
          </w:tcPr>
          <w:p w:rsidR="000D22F4" w:rsidRDefault="009A1ED2">
            <w:pPr>
              <w:ind w:rightChars="150" w:right="315"/>
              <w:jc w:val="right"/>
              <w:rPr>
                <w:rFonts w:ascii="仿宋_GB2312" w:eastAsia="仿宋_GB2312" w:hAnsi="Times New Roman"/>
                <w:kern w:val="0"/>
                <w:lang w:bidi="ar"/>
              </w:rPr>
            </w:pPr>
            <w:r>
              <w:rPr>
                <w:rFonts w:ascii="仿宋_GB2312" w:eastAsia="仿宋_GB2312" w:hAnsi="Times New Roman" w:hint="eastAsia"/>
                <w:kern w:val="0"/>
                <w:lang w:bidi="ar"/>
              </w:rPr>
              <w:t>11336</w:t>
            </w:r>
          </w:p>
        </w:tc>
        <w:tc>
          <w:tcPr>
            <w:tcW w:w="1288" w:type="dxa"/>
            <w:tcBorders>
              <w:top w:val="nil"/>
              <w:left w:val="nil"/>
              <w:bottom w:val="nil"/>
              <w:right w:val="nil"/>
            </w:tcBorders>
            <w:vAlign w:val="center"/>
          </w:tcPr>
          <w:p w:rsidR="000D22F4" w:rsidRDefault="009A1ED2">
            <w:pPr>
              <w:ind w:rightChars="150" w:right="315"/>
              <w:jc w:val="right"/>
              <w:rPr>
                <w:rFonts w:ascii="仿宋_GB2312" w:eastAsia="仿宋_GB2312" w:hAnsi="Times New Roman"/>
                <w:kern w:val="0"/>
                <w:lang w:bidi="ar"/>
              </w:rPr>
            </w:pPr>
            <w:r>
              <w:rPr>
                <w:rFonts w:ascii="仿宋_GB2312" w:eastAsia="仿宋_GB2312" w:hAnsi="Times New Roman" w:hint="eastAsia"/>
                <w:kern w:val="0"/>
                <w:lang w:bidi="ar"/>
              </w:rPr>
              <w:t>2555</w:t>
            </w:r>
          </w:p>
        </w:tc>
      </w:tr>
      <w:tr w:rsidR="000D22F4">
        <w:trPr>
          <w:trHeight w:val="283"/>
          <w:jc w:val="center"/>
        </w:trPr>
        <w:tc>
          <w:tcPr>
            <w:tcW w:w="3503" w:type="dxa"/>
            <w:tcBorders>
              <w:top w:val="nil"/>
              <w:left w:val="nil"/>
              <w:bottom w:val="nil"/>
              <w:right w:val="single" w:sz="4" w:space="0" w:color="auto"/>
            </w:tcBorders>
            <w:vAlign w:val="center"/>
          </w:tcPr>
          <w:p w:rsidR="000D22F4" w:rsidRDefault="009A1ED2">
            <w:pPr>
              <w:widowControl/>
              <w:snapToGrid w:val="0"/>
              <w:spacing w:line="240" w:lineRule="atLeast"/>
              <w:ind w:left="57" w:right="57"/>
              <w:rPr>
                <w:rFonts w:ascii="仿宋_GB2312" w:eastAsia="仿宋_GB2312" w:hAnsi="Times New Roman"/>
                <w:kern w:val="0"/>
              </w:rPr>
            </w:pPr>
            <w:r>
              <w:rPr>
                <w:rFonts w:ascii="仿宋_GB2312" w:eastAsia="仿宋_GB2312" w:hAnsi="Times New Roman" w:hint="eastAsia"/>
                <w:kern w:val="0"/>
              </w:rPr>
              <w:t>住宿和餐饮业</w:t>
            </w:r>
          </w:p>
        </w:tc>
        <w:tc>
          <w:tcPr>
            <w:tcW w:w="1418" w:type="dxa"/>
            <w:tcBorders>
              <w:top w:val="nil"/>
              <w:left w:val="nil"/>
              <w:bottom w:val="nil"/>
              <w:right w:val="single" w:sz="4" w:space="0" w:color="auto"/>
            </w:tcBorders>
            <w:vAlign w:val="center"/>
          </w:tcPr>
          <w:p w:rsidR="000D22F4" w:rsidRDefault="009A1ED2">
            <w:pPr>
              <w:widowControl/>
              <w:ind w:rightChars="150" w:right="315"/>
              <w:jc w:val="right"/>
              <w:textAlignment w:val="center"/>
              <w:rPr>
                <w:rFonts w:ascii="仿宋_GB2312" w:eastAsia="仿宋_GB2312" w:hAnsi="Times New Roman"/>
                <w:kern w:val="0"/>
                <w:lang w:bidi="ar"/>
              </w:rPr>
            </w:pPr>
            <w:r>
              <w:rPr>
                <w:rFonts w:ascii="仿宋_GB2312" w:eastAsia="仿宋_GB2312" w:hAnsi="Times New Roman" w:hint="eastAsia"/>
                <w:kern w:val="0"/>
                <w:lang w:bidi="ar"/>
              </w:rPr>
              <w:t>7257</w:t>
            </w:r>
          </w:p>
        </w:tc>
        <w:tc>
          <w:tcPr>
            <w:tcW w:w="1134" w:type="dxa"/>
            <w:tcBorders>
              <w:top w:val="nil"/>
              <w:left w:val="nil"/>
              <w:bottom w:val="nil"/>
              <w:right w:val="single" w:sz="4" w:space="0" w:color="auto"/>
            </w:tcBorders>
            <w:vAlign w:val="center"/>
          </w:tcPr>
          <w:p w:rsidR="000D22F4" w:rsidRDefault="009A1ED2">
            <w:pPr>
              <w:widowControl/>
              <w:ind w:rightChars="150" w:right="315"/>
              <w:jc w:val="right"/>
              <w:textAlignment w:val="center"/>
              <w:rPr>
                <w:rFonts w:ascii="仿宋_GB2312" w:eastAsia="仿宋_GB2312" w:hAnsi="Times New Roman"/>
                <w:kern w:val="0"/>
                <w:lang w:bidi="ar"/>
              </w:rPr>
            </w:pPr>
            <w:r>
              <w:rPr>
                <w:rFonts w:ascii="仿宋_GB2312" w:eastAsia="仿宋_GB2312" w:hAnsi="Times New Roman" w:hint="eastAsia"/>
                <w:kern w:val="0"/>
                <w:lang w:bidi="ar"/>
              </w:rPr>
              <w:t>4748</w:t>
            </w:r>
          </w:p>
        </w:tc>
        <w:tc>
          <w:tcPr>
            <w:tcW w:w="1417" w:type="dxa"/>
            <w:tcBorders>
              <w:top w:val="nil"/>
              <w:left w:val="nil"/>
              <w:bottom w:val="nil"/>
              <w:right w:val="single" w:sz="4" w:space="0" w:color="auto"/>
            </w:tcBorders>
            <w:vAlign w:val="center"/>
          </w:tcPr>
          <w:p w:rsidR="000D22F4" w:rsidRDefault="009A1ED2">
            <w:pPr>
              <w:ind w:rightChars="150" w:right="315"/>
              <w:jc w:val="right"/>
              <w:rPr>
                <w:rFonts w:ascii="仿宋_GB2312" w:eastAsia="仿宋_GB2312" w:hAnsi="Times New Roman"/>
                <w:kern w:val="0"/>
                <w:lang w:bidi="ar"/>
              </w:rPr>
            </w:pPr>
            <w:r>
              <w:rPr>
                <w:rFonts w:ascii="仿宋_GB2312" w:eastAsia="仿宋_GB2312" w:hAnsi="Times New Roman" w:hint="eastAsia"/>
                <w:kern w:val="0"/>
                <w:lang w:bidi="ar"/>
              </w:rPr>
              <w:t>63322</w:t>
            </w:r>
          </w:p>
        </w:tc>
        <w:tc>
          <w:tcPr>
            <w:tcW w:w="1288" w:type="dxa"/>
            <w:tcBorders>
              <w:top w:val="nil"/>
              <w:left w:val="nil"/>
              <w:bottom w:val="nil"/>
              <w:right w:val="nil"/>
            </w:tcBorders>
            <w:vAlign w:val="center"/>
          </w:tcPr>
          <w:p w:rsidR="000D22F4" w:rsidRDefault="009A1ED2">
            <w:pPr>
              <w:ind w:rightChars="150" w:right="315"/>
              <w:jc w:val="right"/>
              <w:rPr>
                <w:rFonts w:ascii="仿宋_GB2312" w:eastAsia="仿宋_GB2312" w:hAnsi="Times New Roman"/>
                <w:kern w:val="0"/>
                <w:lang w:bidi="ar"/>
              </w:rPr>
            </w:pPr>
            <w:r>
              <w:rPr>
                <w:rFonts w:ascii="仿宋_GB2312" w:eastAsia="仿宋_GB2312" w:hAnsi="Times New Roman" w:hint="eastAsia"/>
                <w:kern w:val="0"/>
                <w:lang w:bidi="ar"/>
              </w:rPr>
              <w:t>40148</w:t>
            </w:r>
          </w:p>
        </w:tc>
      </w:tr>
      <w:tr w:rsidR="000D22F4">
        <w:trPr>
          <w:trHeight w:val="283"/>
          <w:jc w:val="center"/>
        </w:trPr>
        <w:tc>
          <w:tcPr>
            <w:tcW w:w="3503" w:type="dxa"/>
            <w:tcBorders>
              <w:top w:val="nil"/>
              <w:left w:val="nil"/>
              <w:bottom w:val="nil"/>
              <w:right w:val="single" w:sz="4" w:space="0" w:color="auto"/>
            </w:tcBorders>
            <w:vAlign w:val="center"/>
          </w:tcPr>
          <w:p w:rsidR="000D22F4" w:rsidRDefault="009A1ED2">
            <w:pPr>
              <w:widowControl/>
              <w:snapToGrid w:val="0"/>
              <w:spacing w:line="240" w:lineRule="atLeast"/>
              <w:ind w:left="57" w:right="57"/>
              <w:rPr>
                <w:rFonts w:ascii="仿宋_GB2312" w:eastAsia="仿宋_GB2312" w:hAnsi="Times New Roman"/>
                <w:kern w:val="0"/>
              </w:rPr>
            </w:pPr>
            <w:r>
              <w:rPr>
                <w:rFonts w:ascii="仿宋_GB2312" w:eastAsia="仿宋_GB2312" w:hAnsi="Times New Roman" w:hint="eastAsia"/>
                <w:kern w:val="0"/>
              </w:rPr>
              <w:t>信息传输、软件和信息技术服务业</w:t>
            </w:r>
          </w:p>
        </w:tc>
        <w:tc>
          <w:tcPr>
            <w:tcW w:w="1418" w:type="dxa"/>
            <w:tcBorders>
              <w:top w:val="nil"/>
              <w:left w:val="nil"/>
              <w:bottom w:val="nil"/>
              <w:right w:val="single" w:sz="4" w:space="0" w:color="auto"/>
            </w:tcBorders>
            <w:vAlign w:val="center"/>
          </w:tcPr>
          <w:p w:rsidR="000D22F4" w:rsidRDefault="009A1ED2">
            <w:pPr>
              <w:widowControl/>
              <w:ind w:rightChars="150" w:right="315"/>
              <w:jc w:val="right"/>
              <w:textAlignment w:val="center"/>
              <w:rPr>
                <w:rFonts w:ascii="仿宋_GB2312" w:eastAsia="仿宋_GB2312" w:hAnsi="Times New Roman"/>
                <w:kern w:val="0"/>
                <w:lang w:bidi="ar"/>
              </w:rPr>
            </w:pPr>
            <w:r>
              <w:rPr>
                <w:rFonts w:ascii="仿宋_GB2312" w:eastAsia="仿宋_GB2312" w:hAnsi="Times New Roman" w:hint="eastAsia"/>
                <w:kern w:val="0"/>
                <w:lang w:bidi="ar"/>
              </w:rPr>
              <w:t>4791</w:t>
            </w:r>
          </w:p>
        </w:tc>
        <w:tc>
          <w:tcPr>
            <w:tcW w:w="1134" w:type="dxa"/>
            <w:tcBorders>
              <w:top w:val="nil"/>
              <w:left w:val="nil"/>
              <w:bottom w:val="nil"/>
              <w:right w:val="single" w:sz="4" w:space="0" w:color="auto"/>
            </w:tcBorders>
            <w:vAlign w:val="center"/>
          </w:tcPr>
          <w:p w:rsidR="000D22F4" w:rsidRDefault="009A1ED2">
            <w:pPr>
              <w:widowControl/>
              <w:ind w:rightChars="150" w:right="315"/>
              <w:jc w:val="right"/>
              <w:textAlignment w:val="center"/>
              <w:rPr>
                <w:rFonts w:ascii="仿宋_GB2312" w:eastAsia="仿宋_GB2312" w:hAnsi="Times New Roman"/>
                <w:kern w:val="0"/>
                <w:lang w:bidi="ar"/>
              </w:rPr>
            </w:pPr>
            <w:r>
              <w:rPr>
                <w:rFonts w:ascii="仿宋_GB2312" w:eastAsia="仿宋_GB2312" w:hAnsi="Times New Roman" w:hint="eastAsia"/>
                <w:kern w:val="0"/>
                <w:lang w:bidi="ar"/>
              </w:rPr>
              <w:t>2040</w:t>
            </w:r>
          </w:p>
        </w:tc>
        <w:tc>
          <w:tcPr>
            <w:tcW w:w="1417" w:type="dxa"/>
            <w:tcBorders>
              <w:top w:val="nil"/>
              <w:left w:val="nil"/>
              <w:bottom w:val="nil"/>
              <w:right w:val="single" w:sz="4" w:space="0" w:color="auto"/>
            </w:tcBorders>
            <w:vAlign w:val="center"/>
          </w:tcPr>
          <w:p w:rsidR="000D22F4" w:rsidRDefault="009A1ED2">
            <w:pPr>
              <w:ind w:rightChars="150" w:right="315"/>
              <w:jc w:val="right"/>
              <w:rPr>
                <w:rFonts w:ascii="仿宋_GB2312" w:eastAsia="仿宋_GB2312" w:hAnsi="Times New Roman"/>
                <w:kern w:val="0"/>
                <w:lang w:bidi="ar"/>
              </w:rPr>
            </w:pPr>
            <w:r>
              <w:rPr>
                <w:rFonts w:ascii="仿宋_GB2312" w:eastAsia="仿宋_GB2312" w:hAnsi="Times New Roman" w:hint="eastAsia"/>
                <w:kern w:val="0"/>
                <w:lang w:bidi="ar"/>
              </w:rPr>
              <w:t>1808</w:t>
            </w:r>
          </w:p>
        </w:tc>
        <w:tc>
          <w:tcPr>
            <w:tcW w:w="1288" w:type="dxa"/>
            <w:tcBorders>
              <w:top w:val="nil"/>
              <w:left w:val="nil"/>
              <w:bottom w:val="nil"/>
              <w:right w:val="nil"/>
            </w:tcBorders>
            <w:vAlign w:val="center"/>
          </w:tcPr>
          <w:p w:rsidR="000D22F4" w:rsidRDefault="009A1ED2">
            <w:pPr>
              <w:ind w:rightChars="150" w:right="315"/>
              <w:jc w:val="right"/>
              <w:rPr>
                <w:rFonts w:ascii="仿宋_GB2312" w:eastAsia="仿宋_GB2312" w:hAnsi="Times New Roman"/>
                <w:kern w:val="0"/>
                <w:lang w:bidi="ar"/>
              </w:rPr>
            </w:pPr>
            <w:r>
              <w:rPr>
                <w:rFonts w:ascii="仿宋_GB2312" w:eastAsia="仿宋_GB2312" w:hAnsi="Times New Roman" w:hint="eastAsia"/>
                <w:kern w:val="0"/>
                <w:lang w:bidi="ar"/>
              </w:rPr>
              <w:t>1388</w:t>
            </w:r>
          </w:p>
        </w:tc>
      </w:tr>
      <w:tr w:rsidR="000D22F4">
        <w:trPr>
          <w:trHeight w:val="283"/>
          <w:jc w:val="center"/>
        </w:trPr>
        <w:tc>
          <w:tcPr>
            <w:tcW w:w="3503" w:type="dxa"/>
            <w:tcBorders>
              <w:top w:val="nil"/>
              <w:left w:val="nil"/>
              <w:bottom w:val="nil"/>
              <w:right w:val="single" w:sz="4" w:space="0" w:color="auto"/>
            </w:tcBorders>
            <w:vAlign w:val="center"/>
          </w:tcPr>
          <w:p w:rsidR="000D22F4" w:rsidRDefault="009A1ED2">
            <w:pPr>
              <w:widowControl/>
              <w:snapToGrid w:val="0"/>
              <w:spacing w:line="240" w:lineRule="atLeast"/>
              <w:ind w:left="57" w:right="57"/>
              <w:rPr>
                <w:rFonts w:ascii="仿宋_GB2312" w:eastAsia="仿宋_GB2312" w:hAnsi="Times New Roman"/>
                <w:kern w:val="0"/>
              </w:rPr>
            </w:pPr>
            <w:r>
              <w:rPr>
                <w:rFonts w:ascii="仿宋_GB2312" w:eastAsia="仿宋_GB2312" w:hAnsi="Times New Roman" w:hint="eastAsia"/>
                <w:kern w:val="0"/>
              </w:rPr>
              <w:t>金融业</w:t>
            </w:r>
          </w:p>
        </w:tc>
        <w:tc>
          <w:tcPr>
            <w:tcW w:w="1418" w:type="dxa"/>
            <w:tcBorders>
              <w:top w:val="nil"/>
              <w:left w:val="nil"/>
              <w:bottom w:val="nil"/>
              <w:right w:val="single" w:sz="4" w:space="0" w:color="auto"/>
            </w:tcBorders>
            <w:vAlign w:val="center"/>
          </w:tcPr>
          <w:p w:rsidR="000D22F4" w:rsidRDefault="009A1ED2">
            <w:pPr>
              <w:widowControl/>
              <w:ind w:rightChars="150" w:right="315"/>
              <w:jc w:val="right"/>
              <w:textAlignment w:val="center"/>
              <w:rPr>
                <w:rFonts w:ascii="仿宋_GB2312" w:eastAsia="仿宋_GB2312" w:hAnsi="Times New Roman"/>
                <w:kern w:val="0"/>
                <w:lang w:bidi="ar"/>
              </w:rPr>
            </w:pPr>
            <w:r>
              <w:rPr>
                <w:rFonts w:ascii="仿宋_GB2312" w:eastAsia="仿宋_GB2312" w:hAnsi="Times New Roman" w:hint="eastAsia"/>
                <w:kern w:val="0"/>
                <w:lang w:bidi="ar"/>
              </w:rPr>
              <w:t>7302</w:t>
            </w:r>
          </w:p>
        </w:tc>
        <w:tc>
          <w:tcPr>
            <w:tcW w:w="1134" w:type="dxa"/>
            <w:tcBorders>
              <w:top w:val="nil"/>
              <w:left w:val="nil"/>
              <w:bottom w:val="nil"/>
              <w:right w:val="single" w:sz="4" w:space="0" w:color="auto"/>
            </w:tcBorders>
            <w:vAlign w:val="center"/>
          </w:tcPr>
          <w:p w:rsidR="000D22F4" w:rsidRDefault="009A1ED2">
            <w:pPr>
              <w:widowControl/>
              <w:ind w:rightChars="150" w:right="315"/>
              <w:jc w:val="right"/>
              <w:textAlignment w:val="center"/>
              <w:rPr>
                <w:rFonts w:ascii="仿宋_GB2312" w:eastAsia="仿宋_GB2312" w:hAnsi="Times New Roman"/>
                <w:kern w:val="0"/>
                <w:lang w:bidi="ar"/>
              </w:rPr>
            </w:pPr>
            <w:r>
              <w:rPr>
                <w:rFonts w:ascii="仿宋_GB2312" w:eastAsia="仿宋_GB2312" w:hAnsi="Times New Roman" w:hint="eastAsia"/>
                <w:kern w:val="0"/>
                <w:lang w:bidi="ar"/>
              </w:rPr>
              <w:t>3716</w:t>
            </w:r>
          </w:p>
        </w:tc>
        <w:tc>
          <w:tcPr>
            <w:tcW w:w="1417" w:type="dxa"/>
            <w:tcBorders>
              <w:top w:val="nil"/>
              <w:left w:val="nil"/>
              <w:bottom w:val="nil"/>
              <w:right w:val="single" w:sz="4" w:space="0" w:color="auto"/>
            </w:tcBorders>
            <w:vAlign w:val="center"/>
          </w:tcPr>
          <w:p w:rsidR="000D22F4" w:rsidRDefault="009A1ED2">
            <w:pPr>
              <w:ind w:rightChars="150" w:right="315"/>
              <w:jc w:val="right"/>
              <w:rPr>
                <w:rFonts w:ascii="仿宋_GB2312" w:eastAsia="仿宋_GB2312" w:hAnsi="Times New Roman"/>
                <w:kern w:val="0"/>
                <w:lang w:bidi="ar"/>
              </w:rPr>
            </w:pPr>
            <w:r>
              <w:rPr>
                <w:rFonts w:ascii="仿宋_GB2312" w:eastAsia="仿宋_GB2312" w:hAnsi="Times New Roman" w:hint="eastAsia"/>
                <w:kern w:val="0"/>
                <w:lang w:bidi="ar"/>
              </w:rPr>
              <w:t>-</w:t>
            </w:r>
          </w:p>
        </w:tc>
        <w:tc>
          <w:tcPr>
            <w:tcW w:w="1288" w:type="dxa"/>
            <w:tcBorders>
              <w:top w:val="nil"/>
              <w:left w:val="nil"/>
              <w:bottom w:val="nil"/>
              <w:right w:val="nil"/>
            </w:tcBorders>
            <w:vAlign w:val="center"/>
          </w:tcPr>
          <w:p w:rsidR="000D22F4" w:rsidRDefault="009A1ED2">
            <w:pPr>
              <w:ind w:rightChars="150" w:right="315"/>
              <w:jc w:val="right"/>
              <w:rPr>
                <w:rFonts w:ascii="仿宋_GB2312" w:eastAsia="仿宋_GB2312" w:hAnsi="Times New Roman"/>
                <w:kern w:val="0"/>
                <w:lang w:bidi="ar"/>
              </w:rPr>
            </w:pPr>
            <w:r>
              <w:rPr>
                <w:rFonts w:ascii="仿宋_GB2312" w:eastAsia="仿宋_GB2312" w:hAnsi="Times New Roman" w:hint="eastAsia"/>
                <w:kern w:val="0"/>
                <w:lang w:bidi="ar"/>
              </w:rPr>
              <w:t>-</w:t>
            </w:r>
          </w:p>
        </w:tc>
      </w:tr>
      <w:tr w:rsidR="000D22F4">
        <w:trPr>
          <w:trHeight w:val="283"/>
          <w:jc w:val="center"/>
        </w:trPr>
        <w:tc>
          <w:tcPr>
            <w:tcW w:w="3503" w:type="dxa"/>
            <w:tcBorders>
              <w:top w:val="nil"/>
              <w:left w:val="nil"/>
              <w:bottom w:val="nil"/>
              <w:right w:val="single" w:sz="4" w:space="0" w:color="auto"/>
            </w:tcBorders>
            <w:vAlign w:val="center"/>
          </w:tcPr>
          <w:p w:rsidR="000D22F4" w:rsidRDefault="009A1ED2">
            <w:pPr>
              <w:widowControl/>
              <w:snapToGrid w:val="0"/>
              <w:spacing w:line="240" w:lineRule="atLeast"/>
              <w:ind w:left="57" w:right="57"/>
              <w:rPr>
                <w:rFonts w:ascii="仿宋_GB2312" w:eastAsia="仿宋_GB2312" w:hAnsi="Times New Roman"/>
                <w:kern w:val="0"/>
              </w:rPr>
            </w:pPr>
            <w:r>
              <w:rPr>
                <w:rFonts w:ascii="仿宋_GB2312" w:eastAsia="仿宋_GB2312" w:hAnsi="Times New Roman" w:hint="eastAsia"/>
                <w:kern w:val="0"/>
              </w:rPr>
              <w:t>房地产业</w:t>
            </w:r>
          </w:p>
        </w:tc>
        <w:tc>
          <w:tcPr>
            <w:tcW w:w="1418" w:type="dxa"/>
            <w:tcBorders>
              <w:top w:val="nil"/>
              <w:left w:val="nil"/>
              <w:bottom w:val="nil"/>
              <w:right w:val="single" w:sz="4" w:space="0" w:color="auto"/>
            </w:tcBorders>
            <w:vAlign w:val="center"/>
          </w:tcPr>
          <w:p w:rsidR="000D22F4" w:rsidRDefault="009A1ED2">
            <w:pPr>
              <w:widowControl/>
              <w:ind w:rightChars="150" w:right="315"/>
              <w:jc w:val="right"/>
              <w:textAlignment w:val="center"/>
              <w:rPr>
                <w:rFonts w:ascii="仿宋_GB2312" w:eastAsia="仿宋_GB2312" w:hAnsi="Times New Roman"/>
                <w:kern w:val="0"/>
                <w:lang w:bidi="ar"/>
              </w:rPr>
            </w:pPr>
            <w:r>
              <w:rPr>
                <w:rFonts w:ascii="仿宋_GB2312" w:eastAsia="仿宋_GB2312" w:hAnsi="Times New Roman" w:hint="eastAsia"/>
                <w:kern w:val="0"/>
                <w:lang w:bidi="ar"/>
              </w:rPr>
              <w:t>20347</w:t>
            </w:r>
          </w:p>
        </w:tc>
        <w:tc>
          <w:tcPr>
            <w:tcW w:w="1134" w:type="dxa"/>
            <w:tcBorders>
              <w:top w:val="nil"/>
              <w:left w:val="nil"/>
              <w:bottom w:val="nil"/>
              <w:right w:val="single" w:sz="4" w:space="0" w:color="auto"/>
            </w:tcBorders>
            <w:vAlign w:val="center"/>
          </w:tcPr>
          <w:p w:rsidR="000D22F4" w:rsidRDefault="009A1ED2">
            <w:pPr>
              <w:widowControl/>
              <w:ind w:rightChars="150" w:right="315"/>
              <w:jc w:val="right"/>
              <w:textAlignment w:val="center"/>
              <w:rPr>
                <w:rFonts w:ascii="仿宋_GB2312" w:eastAsia="仿宋_GB2312" w:hAnsi="Times New Roman"/>
                <w:kern w:val="0"/>
                <w:lang w:bidi="ar"/>
              </w:rPr>
            </w:pPr>
            <w:r>
              <w:rPr>
                <w:rFonts w:ascii="仿宋_GB2312" w:eastAsia="仿宋_GB2312" w:hAnsi="Times New Roman" w:hint="eastAsia"/>
                <w:kern w:val="0"/>
                <w:lang w:bidi="ar"/>
              </w:rPr>
              <w:t>9093</w:t>
            </w:r>
          </w:p>
        </w:tc>
        <w:tc>
          <w:tcPr>
            <w:tcW w:w="1417" w:type="dxa"/>
            <w:tcBorders>
              <w:top w:val="nil"/>
              <w:left w:val="nil"/>
              <w:bottom w:val="nil"/>
              <w:right w:val="single" w:sz="4" w:space="0" w:color="auto"/>
            </w:tcBorders>
            <w:vAlign w:val="center"/>
          </w:tcPr>
          <w:p w:rsidR="000D22F4" w:rsidRDefault="009A1ED2">
            <w:pPr>
              <w:ind w:rightChars="150" w:right="315"/>
              <w:jc w:val="right"/>
              <w:rPr>
                <w:rFonts w:ascii="仿宋_GB2312" w:eastAsia="仿宋_GB2312" w:hAnsi="Times New Roman"/>
                <w:kern w:val="0"/>
                <w:lang w:bidi="ar"/>
              </w:rPr>
            </w:pPr>
            <w:r>
              <w:rPr>
                <w:rFonts w:ascii="仿宋_GB2312" w:eastAsia="仿宋_GB2312" w:hAnsi="Times New Roman" w:hint="eastAsia"/>
                <w:kern w:val="0"/>
                <w:lang w:bidi="ar"/>
              </w:rPr>
              <w:t>876</w:t>
            </w:r>
          </w:p>
        </w:tc>
        <w:tc>
          <w:tcPr>
            <w:tcW w:w="1288" w:type="dxa"/>
            <w:tcBorders>
              <w:top w:val="nil"/>
              <w:left w:val="nil"/>
              <w:bottom w:val="nil"/>
              <w:right w:val="nil"/>
            </w:tcBorders>
            <w:vAlign w:val="center"/>
          </w:tcPr>
          <w:p w:rsidR="000D22F4" w:rsidRDefault="009A1ED2">
            <w:pPr>
              <w:ind w:rightChars="150" w:right="315"/>
              <w:jc w:val="right"/>
              <w:rPr>
                <w:rFonts w:ascii="仿宋_GB2312" w:eastAsia="仿宋_GB2312" w:hAnsi="Times New Roman"/>
                <w:kern w:val="0"/>
                <w:lang w:bidi="ar"/>
              </w:rPr>
            </w:pPr>
            <w:r>
              <w:rPr>
                <w:rFonts w:ascii="仿宋_GB2312" w:eastAsia="仿宋_GB2312" w:hAnsi="Times New Roman" w:hint="eastAsia"/>
                <w:kern w:val="0"/>
                <w:lang w:bidi="ar"/>
              </w:rPr>
              <w:t>238</w:t>
            </w:r>
          </w:p>
        </w:tc>
      </w:tr>
      <w:tr w:rsidR="000D22F4">
        <w:trPr>
          <w:trHeight w:val="283"/>
          <w:jc w:val="center"/>
        </w:trPr>
        <w:tc>
          <w:tcPr>
            <w:tcW w:w="3503" w:type="dxa"/>
            <w:tcBorders>
              <w:top w:val="nil"/>
              <w:left w:val="nil"/>
              <w:bottom w:val="nil"/>
              <w:right w:val="single" w:sz="4" w:space="0" w:color="auto"/>
            </w:tcBorders>
            <w:vAlign w:val="center"/>
          </w:tcPr>
          <w:p w:rsidR="000D22F4" w:rsidRDefault="009A1ED2">
            <w:pPr>
              <w:widowControl/>
              <w:snapToGrid w:val="0"/>
              <w:spacing w:line="240" w:lineRule="atLeast"/>
              <w:ind w:left="57" w:right="57"/>
              <w:rPr>
                <w:rFonts w:ascii="仿宋_GB2312" w:eastAsia="仿宋_GB2312" w:hAnsi="Times New Roman"/>
                <w:kern w:val="0"/>
              </w:rPr>
            </w:pPr>
            <w:r>
              <w:rPr>
                <w:rFonts w:ascii="仿宋_GB2312" w:eastAsia="仿宋_GB2312" w:hAnsi="Times New Roman" w:hint="eastAsia"/>
                <w:kern w:val="0"/>
              </w:rPr>
              <w:t>租赁和商务服务业</w:t>
            </w:r>
          </w:p>
        </w:tc>
        <w:tc>
          <w:tcPr>
            <w:tcW w:w="1418" w:type="dxa"/>
            <w:tcBorders>
              <w:top w:val="nil"/>
              <w:left w:val="nil"/>
              <w:bottom w:val="nil"/>
              <w:right w:val="single" w:sz="4" w:space="0" w:color="auto"/>
            </w:tcBorders>
            <w:vAlign w:val="center"/>
          </w:tcPr>
          <w:p w:rsidR="000D22F4" w:rsidRDefault="009A1ED2">
            <w:pPr>
              <w:widowControl/>
              <w:ind w:rightChars="150" w:right="315"/>
              <w:jc w:val="right"/>
              <w:textAlignment w:val="center"/>
              <w:rPr>
                <w:rFonts w:ascii="仿宋_GB2312" w:eastAsia="仿宋_GB2312" w:hAnsi="Times New Roman"/>
                <w:kern w:val="0"/>
                <w:lang w:bidi="ar"/>
              </w:rPr>
            </w:pPr>
            <w:r>
              <w:rPr>
                <w:rFonts w:ascii="仿宋_GB2312" w:eastAsia="仿宋_GB2312" w:hAnsi="Times New Roman" w:hint="eastAsia"/>
                <w:kern w:val="0"/>
                <w:lang w:bidi="ar"/>
              </w:rPr>
              <w:t>32653</w:t>
            </w:r>
          </w:p>
        </w:tc>
        <w:tc>
          <w:tcPr>
            <w:tcW w:w="1134" w:type="dxa"/>
            <w:tcBorders>
              <w:top w:val="nil"/>
              <w:left w:val="nil"/>
              <w:bottom w:val="nil"/>
              <w:right w:val="single" w:sz="4" w:space="0" w:color="auto"/>
            </w:tcBorders>
            <w:vAlign w:val="center"/>
          </w:tcPr>
          <w:p w:rsidR="000D22F4" w:rsidRDefault="009A1ED2">
            <w:pPr>
              <w:widowControl/>
              <w:ind w:rightChars="150" w:right="315"/>
              <w:jc w:val="right"/>
              <w:textAlignment w:val="center"/>
              <w:rPr>
                <w:rFonts w:ascii="仿宋_GB2312" w:eastAsia="仿宋_GB2312" w:hAnsi="Times New Roman"/>
                <w:kern w:val="0"/>
                <w:lang w:bidi="ar"/>
              </w:rPr>
            </w:pPr>
            <w:r>
              <w:rPr>
                <w:rFonts w:ascii="仿宋_GB2312" w:eastAsia="仿宋_GB2312" w:hAnsi="Times New Roman" w:hint="eastAsia"/>
                <w:kern w:val="0"/>
                <w:lang w:bidi="ar"/>
              </w:rPr>
              <w:t>9918</w:t>
            </w:r>
          </w:p>
        </w:tc>
        <w:tc>
          <w:tcPr>
            <w:tcW w:w="1417" w:type="dxa"/>
            <w:tcBorders>
              <w:top w:val="nil"/>
              <w:left w:val="nil"/>
              <w:bottom w:val="nil"/>
              <w:right w:val="single" w:sz="4" w:space="0" w:color="auto"/>
            </w:tcBorders>
            <w:vAlign w:val="center"/>
          </w:tcPr>
          <w:p w:rsidR="000D22F4" w:rsidRDefault="009A1ED2">
            <w:pPr>
              <w:ind w:rightChars="150" w:right="315"/>
              <w:jc w:val="right"/>
              <w:rPr>
                <w:rFonts w:ascii="仿宋_GB2312" w:eastAsia="仿宋_GB2312" w:hAnsi="Times New Roman"/>
                <w:kern w:val="0"/>
                <w:lang w:bidi="ar"/>
              </w:rPr>
            </w:pPr>
            <w:r>
              <w:rPr>
                <w:rFonts w:ascii="仿宋_GB2312" w:eastAsia="仿宋_GB2312" w:hAnsi="Times New Roman" w:hint="eastAsia"/>
                <w:kern w:val="0"/>
                <w:lang w:bidi="ar"/>
              </w:rPr>
              <w:t>4390</w:t>
            </w:r>
          </w:p>
        </w:tc>
        <w:tc>
          <w:tcPr>
            <w:tcW w:w="1288" w:type="dxa"/>
            <w:tcBorders>
              <w:top w:val="nil"/>
              <w:left w:val="nil"/>
              <w:bottom w:val="nil"/>
              <w:right w:val="nil"/>
            </w:tcBorders>
            <w:vAlign w:val="center"/>
          </w:tcPr>
          <w:p w:rsidR="000D22F4" w:rsidRDefault="009A1ED2">
            <w:pPr>
              <w:ind w:rightChars="150" w:right="315"/>
              <w:jc w:val="right"/>
              <w:rPr>
                <w:rFonts w:ascii="仿宋_GB2312" w:eastAsia="仿宋_GB2312" w:hAnsi="Times New Roman"/>
                <w:kern w:val="0"/>
                <w:lang w:bidi="ar"/>
              </w:rPr>
            </w:pPr>
            <w:r>
              <w:rPr>
                <w:rFonts w:ascii="仿宋_GB2312" w:eastAsia="仿宋_GB2312" w:hAnsi="Times New Roman" w:hint="eastAsia"/>
                <w:kern w:val="0"/>
                <w:lang w:bidi="ar"/>
              </w:rPr>
              <w:t>2195</w:t>
            </w:r>
          </w:p>
        </w:tc>
      </w:tr>
      <w:tr w:rsidR="000D22F4">
        <w:trPr>
          <w:trHeight w:val="283"/>
          <w:jc w:val="center"/>
        </w:trPr>
        <w:tc>
          <w:tcPr>
            <w:tcW w:w="3503" w:type="dxa"/>
            <w:tcBorders>
              <w:top w:val="nil"/>
              <w:left w:val="nil"/>
              <w:bottom w:val="nil"/>
              <w:right w:val="single" w:sz="4" w:space="0" w:color="auto"/>
            </w:tcBorders>
            <w:vAlign w:val="center"/>
          </w:tcPr>
          <w:p w:rsidR="000D22F4" w:rsidRDefault="009A1ED2">
            <w:pPr>
              <w:widowControl/>
              <w:snapToGrid w:val="0"/>
              <w:spacing w:line="240" w:lineRule="atLeast"/>
              <w:ind w:left="57" w:right="57"/>
              <w:rPr>
                <w:rFonts w:ascii="仿宋_GB2312" w:eastAsia="仿宋_GB2312" w:hAnsi="Times New Roman"/>
                <w:kern w:val="0"/>
              </w:rPr>
            </w:pPr>
            <w:r>
              <w:rPr>
                <w:rFonts w:ascii="仿宋_GB2312" w:eastAsia="仿宋_GB2312" w:hAnsi="Times New Roman" w:hint="eastAsia"/>
                <w:kern w:val="0"/>
              </w:rPr>
              <w:t>科学研究和技术服务业</w:t>
            </w:r>
          </w:p>
        </w:tc>
        <w:tc>
          <w:tcPr>
            <w:tcW w:w="1418" w:type="dxa"/>
            <w:tcBorders>
              <w:top w:val="nil"/>
              <w:left w:val="nil"/>
              <w:bottom w:val="nil"/>
              <w:right w:val="single" w:sz="4" w:space="0" w:color="auto"/>
            </w:tcBorders>
            <w:vAlign w:val="center"/>
          </w:tcPr>
          <w:p w:rsidR="000D22F4" w:rsidRDefault="009A1ED2">
            <w:pPr>
              <w:widowControl/>
              <w:ind w:rightChars="150" w:right="315"/>
              <w:jc w:val="right"/>
              <w:textAlignment w:val="center"/>
              <w:rPr>
                <w:rFonts w:ascii="仿宋_GB2312" w:eastAsia="仿宋_GB2312" w:hAnsi="Times New Roman"/>
                <w:kern w:val="0"/>
                <w:lang w:bidi="ar"/>
              </w:rPr>
            </w:pPr>
            <w:r>
              <w:rPr>
                <w:rFonts w:ascii="仿宋_GB2312" w:eastAsia="仿宋_GB2312" w:hAnsi="Times New Roman" w:hint="eastAsia"/>
                <w:kern w:val="0"/>
                <w:lang w:bidi="ar"/>
              </w:rPr>
              <w:t>8685</w:t>
            </w:r>
          </w:p>
        </w:tc>
        <w:tc>
          <w:tcPr>
            <w:tcW w:w="1134" w:type="dxa"/>
            <w:tcBorders>
              <w:top w:val="nil"/>
              <w:left w:val="nil"/>
              <w:bottom w:val="nil"/>
              <w:right w:val="single" w:sz="4" w:space="0" w:color="auto"/>
            </w:tcBorders>
            <w:vAlign w:val="center"/>
          </w:tcPr>
          <w:p w:rsidR="000D22F4" w:rsidRDefault="009A1ED2">
            <w:pPr>
              <w:widowControl/>
              <w:ind w:rightChars="150" w:right="315"/>
              <w:jc w:val="right"/>
              <w:textAlignment w:val="center"/>
              <w:rPr>
                <w:rFonts w:ascii="仿宋_GB2312" w:eastAsia="仿宋_GB2312" w:hAnsi="Times New Roman"/>
                <w:kern w:val="0"/>
                <w:lang w:bidi="ar"/>
              </w:rPr>
            </w:pPr>
            <w:r>
              <w:rPr>
                <w:rFonts w:ascii="仿宋_GB2312" w:eastAsia="仿宋_GB2312" w:hAnsi="Times New Roman" w:hint="eastAsia"/>
                <w:kern w:val="0"/>
                <w:lang w:bidi="ar"/>
              </w:rPr>
              <w:t>2857</w:t>
            </w:r>
          </w:p>
        </w:tc>
        <w:tc>
          <w:tcPr>
            <w:tcW w:w="1417" w:type="dxa"/>
            <w:tcBorders>
              <w:top w:val="nil"/>
              <w:left w:val="nil"/>
              <w:bottom w:val="nil"/>
              <w:right w:val="single" w:sz="4" w:space="0" w:color="auto"/>
            </w:tcBorders>
            <w:vAlign w:val="center"/>
          </w:tcPr>
          <w:p w:rsidR="000D22F4" w:rsidRDefault="009A1ED2">
            <w:pPr>
              <w:ind w:rightChars="150" w:right="315"/>
              <w:jc w:val="right"/>
              <w:rPr>
                <w:rFonts w:ascii="仿宋_GB2312" w:eastAsia="仿宋_GB2312" w:hAnsi="Times New Roman"/>
                <w:kern w:val="0"/>
                <w:lang w:bidi="ar"/>
              </w:rPr>
            </w:pPr>
            <w:r>
              <w:rPr>
                <w:rFonts w:ascii="仿宋_GB2312" w:eastAsia="仿宋_GB2312" w:hAnsi="Times New Roman" w:hint="eastAsia"/>
                <w:kern w:val="0"/>
                <w:lang w:bidi="ar"/>
              </w:rPr>
              <w:t>264</w:t>
            </w:r>
          </w:p>
        </w:tc>
        <w:tc>
          <w:tcPr>
            <w:tcW w:w="1288" w:type="dxa"/>
            <w:tcBorders>
              <w:top w:val="nil"/>
              <w:left w:val="nil"/>
              <w:bottom w:val="nil"/>
              <w:right w:val="nil"/>
            </w:tcBorders>
            <w:vAlign w:val="center"/>
          </w:tcPr>
          <w:p w:rsidR="000D22F4" w:rsidRDefault="009A1ED2">
            <w:pPr>
              <w:ind w:rightChars="150" w:right="315"/>
              <w:jc w:val="right"/>
              <w:rPr>
                <w:rFonts w:ascii="仿宋_GB2312" w:eastAsia="仿宋_GB2312" w:hAnsi="Times New Roman"/>
                <w:kern w:val="0"/>
                <w:lang w:bidi="ar"/>
              </w:rPr>
            </w:pPr>
            <w:r>
              <w:rPr>
                <w:rFonts w:ascii="仿宋_GB2312" w:eastAsia="仿宋_GB2312" w:hAnsi="Times New Roman" w:hint="eastAsia"/>
                <w:kern w:val="0"/>
                <w:lang w:bidi="ar"/>
              </w:rPr>
              <w:t>147</w:t>
            </w:r>
          </w:p>
        </w:tc>
      </w:tr>
      <w:tr w:rsidR="000D22F4">
        <w:trPr>
          <w:trHeight w:val="283"/>
          <w:jc w:val="center"/>
        </w:trPr>
        <w:tc>
          <w:tcPr>
            <w:tcW w:w="3503" w:type="dxa"/>
            <w:tcBorders>
              <w:top w:val="nil"/>
              <w:left w:val="nil"/>
              <w:bottom w:val="nil"/>
              <w:right w:val="single" w:sz="4" w:space="0" w:color="auto"/>
            </w:tcBorders>
            <w:vAlign w:val="center"/>
          </w:tcPr>
          <w:p w:rsidR="000D22F4" w:rsidRDefault="009A1ED2">
            <w:pPr>
              <w:widowControl/>
              <w:snapToGrid w:val="0"/>
              <w:spacing w:line="240" w:lineRule="atLeast"/>
              <w:ind w:left="57" w:right="57"/>
              <w:rPr>
                <w:rFonts w:ascii="仿宋_GB2312" w:eastAsia="仿宋_GB2312" w:hAnsi="Times New Roman"/>
                <w:kern w:val="0"/>
              </w:rPr>
            </w:pPr>
            <w:r>
              <w:rPr>
                <w:rFonts w:ascii="仿宋_GB2312" w:eastAsia="仿宋_GB2312" w:hAnsi="Times New Roman" w:hint="eastAsia"/>
                <w:kern w:val="0"/>
              </w:rPr>
              <w:t>水利、环境和公共设施管理业</w:t>
            </w:r>
          </w:p>
        </w:tc>
        <w:tc>
          <w:tcPr>
            <w:tcW w:w="1418" w:type="dxa"/>
            <w:tcBorders>
              <w:top w:val="nil"/>
              <w:left w:val="nil"/>
              <w:bottom w:val="nil"/>
              <w:right w:val="single" w:sz="4" w:space="0" w:color="auto"/>
            </w:tcBorders>
            <w:vAlign w:val="center"/>
          </w:tcPr>
          <w:p w:rsidR="000D22F4" w:rsidRDefault="009A1ED2">
            <w:pPr>
              <w:widowControl/>
              <w:ind w:rightChars="150" w:right="315"/>
              <w:jc w:val="right"/>
              <w:textAlignment w:val="center"/>
              <w:rPr>
                <w:rFonts w:ascii="仿宋_GB2312" w:eastAsia="仿宋_GB2312" w:hAnsi="Times New Roman"/>
                <w:kern w:val="0"/>
                <w:lang w:bidi="ar"/>
              </w:rPr>
            </w:pPr>
            <w:r>
              <w:rPr>
                <w:rFonts w:ascii="仿宋_GB2312" w:eastAsia="仿宋_GB2312" w:hAnsi="Times New Roman" w:hint="eastAsia"/>
                <w:kern w:val="0"/>
                <w:lang w:bidi="ar"/>
              </w:rPr>
              <w:t>8543</w:t>
            </w:r>
          </w:p>
        </w:tc>
        <w:tc>
          <w:tcPr>
            <w:tcW w:w="1134" w:type="dxa"/>
            <w:tcBorders>
              <w:top w:val="nil"/>
              <w:left w:val="nil"/>
              <w:bottom w:val="nil"/>
              <w:right w:val="single" w:sz="4" w:space="0" w:color="auto"/>
            </w:tcBorders>
            <w:vAlign w:val="center"/>
          </w:tcPr>
          <w:p w:rsidR="000D22F4" w:rsidRDefault="009A1ED2">
            <w:pPr>
              <w:widowControl/>
              <w:ind w:rightChars="150" w:right="315"/>
              <w:jc w:val="right"/>
              <w:textAlignment w:val="center"/>
              <w:rPr>
                <w:rFonts w:ascii="仿宋_GB2312" w:eastAsia="仿宋_GB2312" w:hAnsi="Times New Roman"/>
                <w:kern w:val="0"/>
                <w:lang w:bidi="ar"/>
              </w:rPr>
            </w:pPr>
            <w:r>
              <w:rPr>
                <w:rFonts w:ascii="仿宋_GB2312" w:eastAsia="仿宋_GB2312" w:hAnsi="Times New Roman" w:hint="eastAsia"/>
                <w:kern w:val="0"/>
                <w:lang w:bidi="ar"/>
              </w:rPr>
              <w:t>3700</w:t>
            </w:r>
          </w:p>
        </w:tc>
        <w:tc>
          <w:tcPr>
            <w:tcW w:w="1417" w:type="dxa"/>
            <w:tcBorders>
              <w:top w:val="nil"/>
              <w:left w:val="nil"/>
              <w:bottom w:val="nil"/>
              <w:right w:val="single" w:sz="4" w:space="0" w:color="auto"/>
            </w:tcBorders>
            <w:vAlign w:val="center"/>
          </w:tcPr>
          <w:p w:rsidR="000D22F4" w:rsidRDefault="009A1ED2">
            <w:pPr>
              <w:ind w:rightChars="150" w:right="315"/>
              <w:jc w:val="right"/>
              <w:rPr>
                <w:rFonts w:ascii="仿宋_GB2312" w:eastAsia="仿宋_GB2312" w:hAnsi="Times New Roman"/>
                <w:kern w:val="0"/>
                <w:lang w:bidi="ar"/>
              </w:rPr>
            </w:pPr>
            <w:r>
              <w:rPr>
                <w:rFonts w:ascii="仿宋_GB2312" w:eastAsia="仿宋_GB2312" w:hAnsi="Times New Roman" w:hint="eastAsia"/>
                <w:kern w:val="0"/>
                <w:lang w:bidi="ar"/>
              </w:rPr>
              <w:t>39</w:t>
            </w:r>
          </w:p>
        </w:tc>
        <w:tc>
          <w:tcPr>
            <w:tcW w:w="1288" w:type="dxa"/>
            <w:tcBorders>
              <w:top w:val="nil"/>
              <w:left w:val="nil"/>
              <w:bottom w:val="nil"/>
              <w:right w:val="nil"/>
            </w:tcBorders>
            <w:vAlign w:val="center"/>
          </w:tcPr>
          <w:p w:rsidR="000D22F4" w:rsidRDefault="009A1ED2">
            <w:pPr>
              <w:ind w:rightChars="150" w:right="315"/>
              <w:jc w:val="right"/>
              <w:rPr>
                <w:rFonts w:ascii="仿宋_GB2312" w:eastAsia="仿宋_GB2312" w:hAnsi="Times New Roman"/>
                <w:kern w:val="0"/>
                <w:lang w:bidi="ar"/>
              </w:rPr>
            </w:pPr>
            <w:r>
              <w:rPr>
                <w:rFonts w:ascii="仿宋_GB2312" w:eastAsia="仿宋_GB2312" w:hAnsi="Times New Roman" w:hint="eastAsia"/>
                <w:kern w:val="0"/>
                <w:lang w:bidi="ar"/>
              </w:rPr>
              <w:t>9</w:t>
            </w:r>
          </w:p>
        </w:tc>
      </w:tr>
      <w:tr w:rsidR="000D22F4">
        <w:trPr>
          <w:trHeight w:val="283"/>
          <w:jc w:val="center"/>
        </w:trPr>
        <w:tc>
          <w:tcPr>
            <w:tcW w:w="3503" w:type="dxa"/>
            <w:tcBorders>
              <w:top w:val="nil"/>
              <w:left w:val="nil"/>
              <w:bottom w:val="nil"/>
              <w:right w:val="single" w:sz="4" w:space="0" w:color="auto"/>
            </w:tcBorders>
            <w:vAlign w:val="center"/>
          </w:tcPr>
          <w:p w:rsidR="000D22F4" w:rsidRDefault="009A1ED2">
            <w:pPr>
              <w:widowControl/>
              <w:snapToGrid w:val="0"/>
              <w:spacing w:line="240" w:lineRule="atLeast"/>
              <w:ind w:left="57" w:right="57"/>
              <w:rPr>
                <w:rFonts w:ascii="仿宋_GB2312" w:eastAsia="仿宋_GB2312" w:hAnsi="Times New Roman"/>
                <w:kern w:val="0"/>
              </w:rPr>
            </w:pPr>
            <w:r>
              <w:rPr>
                <w:rFonts w:ascii="仿宋_GB2312" w:eastAsia="仿宋_GB2312" w:hAnsi="Times New Roman" w:hint="eastAsia"/>
                <w:kern w:val="0"/>
              </w:rPr>
              <w:t>居民服务、修理和其他服务业</w:t>
            </w:r>
          </w:p>
        </w:tc>
        <w:tc>
          <w:tcPr>
            <w:tcW w:w="1418" w:type="dxa"/>
            <w:tcBorders>
              <w:top w:val="nil"/>
              <w:left w:val="nil"/>
              <w:bottom w:val="nil"/>
              <w:right w:val="single" w:sz="4" w:space="0" w:color="auto"/>
            </w:tcBorders>
            <w:vAlign w:val="center"/>
          </w:tcPr>
          <w:p w:rsidR="000D22F4" w:rsidRDefault="009A1ED2">
            <w:pPr>
              <w:widowControl/>
              <w:ind w:rightChars="150" w:right="315"/>
              <w:jc w:val="right"/>
              <w:textAlignment w:val="center"/>
              <w:rPr>
                <w:rFonts w:ascii="仿宋_GB2312" w:eastAsia="仿宋_GB2312" w:hAnsi="Times New Roman"/>
                <w:kern w:val="0"/>
                <w:lang w:bidi="ar"/>
              </w:rPr>
            </w:pPr>
            <w:r>
              <w:rPr>
                <w:rFonts w:ascii="仿宋_GB2312" w:eastAsia="仿宋_GB2312" w:hAnsi="Times New Roman" w:hint="eastAsia"/>
                <w:kern w:val="0"/>
                <w:lang w:bidi="ar"/>
              </w:rPr>
              <w:t>4894</w:t>
            </w:r>
          </w:p>
        </w:tc>
        <w:tc>
          <w:tcPr>
            <w:tcW w:w="1134" w:type="dxa"/>
            <w:tcBorders>
              <w:top w:val="nil"/>
              <w:left w:val="nil"/>
              <w:bottom w:val="nil"/>
              <w:right w:val="single" w:sz="4" w:space="0" w:color="auto"/>
            </w:tcBorders>
            <w:vAlign w:val="center"/>
          </w:tcPr>
          <w:p w:rsidR="000D22F4" w:rsidRDefault="009A1ED2">
            <w:pPr>
              <w:widowControl/>
              <w:ind w:rightChars="150" w:right="315"/>
              <w:jc w:val="right"/>
              <w:textAlignment w:val="center"/>
              <w:rPr>
                <w:rFonts w:ascii="仿宋_GB2312" w:eastAsia="仿宋_GB2312" w:hAnsi="Times New Roman"/>
                <w:kern w:val="0"/>
                <w:lang w:bidi="ar"/>
              </w:rPr>
            </w:pPr>
            <w:r>
              <w:rPr>
                <w:rFonts w:ascii="仿宋_GB2312" w:eastAsia="仿宋_GB2312" w:hAnsi="Times New Roman" w:hint="eastAsia"/>
                <w:kern w:val="0"/>
                <w:lang w:bidi="ar"/>
              </w:rPr>
              <w:t>2151</w:t>
            </w:r>
          </w:p>
        </w:tc>
        <w:tc>
          <w:tcPr>
            <w:tcW w:w="1417" w:type="dxa"/>
            <w:tcBorders>
              <w:top w:val="nil"/>
              <w:left w:val="nil"/>
              <w:bottom w:val="nil"/>
              <w:right w:val="single" w:sz="4" w:space="0" w:color="auto"/>
            </w:tcBorders>
            <w:vAlign w:val="center"/>
          </w:tcPr>
          <w:p w:rsidR="000D22F4" w:rsidRDefault="009A1ED2">
            <w:pPr>
              <w:ind w:rightChars="150" w:right="315"/>
              <w:jc w:val="right"/>
              <w:rPr>
                <w:rFonts w:ascii="仿宋_GB2312" w:eastAsia="仿宋_GB2312" w:hAnsi="Times New Roman"/>
                <w:kern w:val="0"/>
                <w:lang w:bidi="ar"/>
              </w:rPr>
            </w:pPr>
            <w:r>
              <w:rPr>
                <w:rFonts w:ascii="仿宋_GB2312" w:eastAsia="仿宋_GB2312" w:hAnsi="Times New Roman" w:hint="eastAsia"/>
                <w:kern w:val="0"/>
                <w:lang w:bidi="ar"/>
              </w:rPr>
              <w:t>32458</w:t>
            </w:r>
          </w:p>
        </w:tc>
        <w:tc>
          <w:tcPr>
            <w:tcW w:w="1288" w:type="dxa"/>
            <w:tcBorders>
              <w:top w:val="nil"/>
              <w:left w:val="nil"/>
              <w:bottom w:val="nil"/>
              <w:right w:val="nil"/>
            </w:tcBorders>
            <w:vAlign w:val="center"/>
          </w:tcPr>
          <w:p w:rsidR="000D22F4" w:rsidRDefault="009A1ED2">
            <w:pPr>
              <w:ind w:rightChars="150" w:right="315"/>
              <w:jc w:val="right"/>
              <w:rPr>
                <w:rFonts w:ascii="仿宋_GB2312" w:eastAsia="仿宋_GB2312" w:hAnsi="Times New Roman"/>
                <w:kern w:val="0"/>
                <w:lang w:bidi="ar"/>
              </w:rPr>
            </w:pPr>
            <w:r>
              <w:rPr>
                <w:rFonts w:ascii="仿宋_GB2312" w:eastAsia="仿宋_GB2312" w:hAnsi="Times New Roman" w:hint="eastAsia"/>
                <w:kern w:val="0"/>
                <w:lang w:bidi="ar"/>
              </w:rPr>
              <w:t>17145</w:t>
            </w:r>
          </w:p>
        </w:tc>
      </w:tr>
      <w:tr w:rsidR="000D22F4">
        <w:trPr>
          <w:trHeight w:val="283"/>
          <w:jc w:val="center"/>
        </w:trPr>
        <w:tc>
          <w:tcPr>
            <w:tcW w:w="3503" w:type="dxa"/>
            <w:tcBorders>
              <w:top w:val="nil"/>
              <w:left w:val="nil"/>
              <w:bottom w:val="nil"/>
              <w:right w:val="single" w:sz="4" w:space="0" w:color="auto"/>
            </w:tcBorders>
            <w:vAlign w:val="center"/>
          </w:tcPr>
          <w:p w:rsidR="000D22F4" w:rsidRDefault="009A1ED2">
            <w:pPr>
              <w:widowControl/>
              <w:snapToGrid w:val="0"/>
              <w:spacing w:line="240" w:lineRule="atLeast"/>
              <w:ind w:left="57" w:right="57"/>
              <w:rPr>
                <w:rFonts w:ascii="仿宋_GB2312" w:eastAsia="仿宋_GB2312" w:hAnsi="Times New Roman"/>
                <w:kern w:val="0"/>
              </w:rPr>
            </w:pPr>
            <w:r>
              <w:rPr>
                <w:rFonts w:ascii="仿宋_GB2312" w:eastAsia="仿宋_GB2312" w:hAnsi="Times New Roman" w:hint="eastAsia"/>
                <w:kern w:val="0"/>
              </w:rPr>
              <w:t>教育</w:t>
            </w:r>
          </w:p>
        </w:tc>
        <w:tc>
          <w:tcPr>
            <w:tcW w:w="1418" w:type="dxa"/>
            <w:tcBorders>
              <w:top w:val="nil"/>
              <w:left w:val="nil"/>
              <w:bottom w:val="nil"/>
              <w:right w:val="single" w:sz="4" w:space="0" w:color="auto"/>
            </w:tcBorders>
            <w:vAlign w:val="center"/>
          </w:tcPr>
          <w:p w:rsidR="000D22F4" w:rsidRDefault="009A1ED2">
            <w:pPr>
              <w:widowControl/>
              <w:ind w:rightChars="150" w:right="315"/>
              <w:jc w:val="right"/>
              <w:textAlignment w:val="center"/>
              <w:rPr>
                <w:rFonts w:ascii="仿宋_GB2312" w:eastAsia="仿宋_GB2312" w:hAnsi="Times New Roman"/>
                <w:kern w:val="0"/>
                <w:lang w:bidi="ar"/>
              </w:rPr>
            </w:pPr>
            <w:r>
              <w:rPr>
                <w:rFonts w:ascii="仿宋_GB2312" w:eastAsia="仿宋_GB2312" w:hAnsi="Times New Roman" w:hint="eastAsia"/>
                <w:kern w:val="0"/>
                <w:lang w:bidi="ar"/>
              </w:rPr>
              <w:t>48211</w:t>
            </w:r>
          </w:p>
        </w:tc>
        <w:tc>
          <w:tcPr>
            <w:tcW w:w="1134" w:type="dxa"/>
            <w:tcBorders>
              <w:top w:val="nil"/>
              <w:left w:val="nil"/>
              <w:bottom w:val="nil"/>
              <w:right w:val="single" w:sz="4" w:space="0" w:color="auto"/>
            </w:tcBorders>
            <w:vAlign w:val="center"/>
          </w:tcPr>
          <w:p w:rsidR="000D22F4" w:rsidRDefault="009A1ED2">
            <w:pPr>
              <w:widowControl/>
              <w:ind w:rightChars="150" w:right="315"/>
              <w:jc w:val="right"/>
              <w:textAlignment w:val="center"/>
              <w:rPr>
                <w:rFonts w:ascii="仿宋_GB2312" w:eastAsia="仿宋_GB2312" w:hAnsi="Times New Roman"/>
                <w:kern w:val="0"/>
                <w:lang w:bidi="ar"/>
              </w:rPr>
            </w:pPr>
            <w:r>
              <w:rPr>
                <w:rFonts w:ascii="仿宋_GB2312" w:eastAsia="仿宋_GB2312" w:hAnsi="Times New Roman" w:hint="eastAsia"/>
                <w:kern w:val="0"/>
                <w:lang w:bidi="ar"/>
              </w:rPr>
              <w:t>29806</w:t>
            </w:r>
          </w:p>
        </w:tc>
        <w:tc>
          <w:tcPr>
            <w:tcW w:w="1417" w:type="dxa"/>
            <w:tcBorders>
              <w:top w:val="nil"/>
              <w:left w:val="nil"/>
              <w:bottom w:val="nil"/>
              <w:right w:val="single" w:sz="4" w:space="0" w:color="auto"/>
            </w:tcBorders>
            <w:vAlign w:val="center"/>
          </w:tcPr>
          <w:p w:rsidR="000D22F4" w:rsidRDefault="009A1ED2">
            <w:pPr>
              <w:ind w:rightChars="150" w:right="315"/>
              <w:jc w:val="right"/>
              <w:rPr>
                <w:rFonts w:ascii="仿宋_GB2312" w:eastAsia="仿宋_GB2312" w:hAnsi="Times New Roman"/>
                <w:kern w:val="0"/>
                <w:lang w:bidi="ar"/>
              </w:rPr>
            </w:pPr>
            <w:r>
              <w:rPr>
                <w:rFonts w:ascii="仿宋_GB2312" w:eastAsia="仿宋_GB2312" w:hAnsi="Times New Roman" w:hint="eastAsia"/>
                <w:kern w:val="0"/>
                <w:lang w:bidi="ar"/>
              </w:rPr>
              <w:t>806</w:t>
            </w:r>
          </w:p>
        </w:tc>
        <w:tc>
          <w:tcPr>
            <w:tcW w:w="1288" w:type="dxa"/>
            <w:tcBorders>
              <w:top w:val="nil"/>
              <w:left w:val="nil"/>
              <w:bottom w:val="nil"/>
              <w:right w:val="nil"/>
            </w:tcBorders>
            <w:vAlign w:val="center"/>
          </w:tcPr>
          <w:p w:rsidR="000D22F4" w:rsidRDefault="009A1ED2">
            <w:pPr>
              <w:ind w:rightChars="150" w:right="315"/>
              <w:jc w:val="right"/>
              <w:rPr>
                <w:rFonts w:ascii="仿宋_GB2312" w:eastAsia="仿宋_GB2312" w:hAnsi="Times New Roman"/>
                <w:kern w:val="0"/>
                <w:lang w:bidi="ar"/>
              </w:rPr>
            </w:pPr>
            <w:r>
              <w:rPr>
                <w:rFonts w:ascii="仿宋_GB2312" w:eastAsia="仿宋_GB2312" w:hAnsi="Times New Roman" w:hint="eastAsia"/>
                <w:kern w:val="0"/>
                <w:lang w:bidi="ar"/>
              </w:rPr>
              <w:t>561</w:t>
            </w:r>
          </w:p>
        </w:tc>
      </w:tr>
      <w:tr w:rsidR="000D22F4">
        <w:trPr>
          <w:trHeight w:val="283"/>
          <w:jc w:val="center"/>
        </w:trPr>
        <w:tc>
          <w:tcPr>
            <w:tcW w:w="3503" w:type="dxa"/>
            <w:tcBorders>
              <w:top w:val="nil"/>
              <w:left w:val="nil"/>
              <w:bottom w:val="nil"/>
              <w:right w:val="single" w:sz="4" w:space="0" w:color="auto"/>
            </w:tcBorders>
            <w:vAlign w:val="center"/>
          </w:tcPr>
          <w:p w:rsidR="000D22F4" w:rsidRDefault="009A1ED2">
            <w:pPr>
              <w:widowControl/>
              <w:snapToGrid w:val="0"/>
              <w:spacing w:line="240" w:lineRule="atLeast"/>
              <w:ind w:left="57" w:right="57"/>
              <w:rPr>
                <w:rFonts w:ascii="仿宋_GB2312" w:eastAsia="仿宋_GB2312" w:hAnsi="Times New Roman"/>
                <w:kern w:val="0"/>
              </w:rPr>
            </w:pPr>
            <w:r>
              <w:rPr>
                <w:rFonts w:ascii="仿宋_GB2312" w:eastAsia="仿宋_GB2312" w:hAnsi="Times New Roman" w:hint="eastAsia"/>
                <w:kern w:val="0"/>
              </w:rPr>
              <w:t>卫生和社会工作</w:t>
            </w:r>
          </w:p>
        </w:tc>
        <w:tc>
          <w:tcPr>
            <w:tcW w:w="1418" w:type="dxa"/>
            <w:tcBorders>
              <w:top w:val="nil"/>
              <w:left w:val="nil"/>
              <w:bottom w:val="nil"/>
              <w:right w:val="single" w:sz="4" w:space="0" w:color="auto"/>
            </w:tcBorders>
            <w:vAlign w:val="center"/>
          </w:tcPr>
          <w:p w:rsidR="000D22F4" w:rsidRDefault="009A1ED2">
            <w:pPr>
              <w:widowControl/>
              <w:ind w:rightChars="150" w:right="315"/>
              <w:jc w:val="right"/>
              <w:textAlignment w:val="center"/>
              <w:rPr>
                <w:rFonts w:ascii="仿宋_GB2312" w:eastAsia="仿宋_GB2312" w:hAnsi="Times New Roman"/>
                <w:kern w:val="0"/>
                <w:lang w:bidi="ar"/>
              </w:rPr>
            </w:pPr>
            <w:r>
              <w:rPr>
                <w:rFonts w:ascii="仿宋_GB2312" w:eastAsia="仿宋_GB2312" w:hAnsi="Times New Roman" w:hint="eastAsia"/>
                <w:kern w:val="0"/>
                <w:lang w:bidi="ar"/>
              </w:rPr>
              <w:t>26327</w:t>
            </w:r>
          </w:p>
        </w:tc>
        <w:tc>
          <w:tcPr>
            <w:tcW w:w="1134" w:type="dxa"/>
            <w:tcBorders>
              <w:top w:val="nil"/>
              <w:left w:val="nil"/>
              <w:bottom w:val="nil"/>
              <w:right w:val="single" w:sz="4" w:space="0" w:color="auto"/>
            </w:tcBorders>
            <w:vAlign w:val="center"/>
          </w:tcPr>
          <w:p w:rsidR="000D22F4" w:rsidRDefault="009A1ED2">
            <w:pPr>
              <w:widowControl/>
              <w:ind w:rightChars="150" w:right="315"/>
              <w:jc w:val="right"/>
              <w:textAlignment w:val="center"/>
              <w:rPr>
                <w:rFonts w:ascii="仿宋_GB2312" w:eastAsia="仿宋_GB2312" w:hAnsi="Times New Roman"/>
                <w:kern w:val="0"/>
                <w:lang w:bidi="ar"/>
              </w:rPr>
            </w:pPr>
            <w:r>
              <w:rPr>
                <w:rFonts w:ascii="仿宋_GB2312" w:eastAsia="仿宋_GB2312" w:hAnsi="Times New Roman" w:hint="eastAsia"/>
                <w:kern w:val="0"/>
                <w:lang w:bidi="ar"/>
              </w:rPr>
              <w:t>17240</w:t>
            </w:r>
          </w:p>
        </w:tc>
        <w:tc>
          <w:tcPr>
            <w:tcW w:w="1417" w:type="dxa"/>
            <w:tcBorders>
              <w:top w:val="nil"/>
              <w:left w:val="nil"/>
              <w:bottom w:val="nil"/>
              <w:right w:val="single" w:sz="4" w:space="0" w:color="auto"/>
            </w:tcBorders>
            <w:vAlign w:val="center"/>
          </w:tcPr>
          <w:p w:rsidR="000D22F4" w:rsidRDefault="009A1ED2">
            <w:pPr>
              <w:ind w:rightChars="150" w:right="315"/>
              <w:jc w:val="right"/>
              <w:rPr>
                <w:rFonts w:ascii="仿宋_GB2312" w:eastAsia="仿宋_GB2312" w:hAnsi="Times New Roman"/>
                <w:kern w:val="0"/>
                <w:lang w:bidi="ar"/>
              </w:rPr>
            </w:pPr>
            <w:r>
              <w:rPr>
                <w:rFonts w:ascii="仿宋_GB2312" w:eastAsia="仿宋_GB2312" w:hAnsi="Times New Roman" w:hint="eastAsia"/>
                <w:kern w:val="0"/>
                <w:lang w:bidi="ar"/>
              </w:rPr>
              <w:t>5093</w:t>
            </w:r>
          </w:p>
        </w:tc>
        <w:tc>
          <w:tcPr>
            <w:tcW w:w="1288" w:type="dxa"/>
            <w:tcBorders>
              <w:top w:val="nil"/>
              <w:left w:val="nil"/>
              <w:bottom w:val="nil"/>
              <w:right w:val="nil"/>
            </w:tcBorders>
            <w:vAlign w:val="center"/>
          </w:tcPr>
          <w:p w:rsidR="000D22F4" w:rsidRDefault="009A1ED2">
            <w:pPr>
              <w:ind w:rightChars="150" w:right="315"/>
              <w:jc w:val="right"/>
              <w:rPr>
                <w:rFonts w:ascii="仿宋_GB2312" w:eastAsia="仿宋_GB2312" w:hAnsi="Times New Roman"/>
                <w:kern w:val="0"/>
                <w:lang w:bidi="ar"/>
              </w:rPr>
            </w:pPr>
            <w:r>
              <w:rPr>
                <w:rFonts w:ascii="仿宋_GB2312" w:eastAsia="仿宋_GB2312" w:hAnsi="Times New Roman" w:hint="eastAsia"/>
                <w:kern w:val="0"/>
                <w:lang w:bidi="ar"/>
              </w:rPr>
              <w:t>2427</w:t>
            </w:r>
          </w:p>
        </w:tc>
      </w:tr>
      <w:tr w:rsidR="000D22F4">
        <w:trPr>
          <w:trHeight w:val="283"/>
          <w:jc w:val="center"/>
        </w:trPr>
        <w:tc>
          <w:tcPr>
            <w:tcW w:w="3503" w:type="dxa"/>
            <w:tcBorders>
              <w:top w:val="nil"/>
              <w:left w:val="nil"/>
              <w:bottom w:val="nil"/>
              <w:right w:val="single" w:sz="4" w:space="0" w:color="auto"/>
            </w:tcBorders>
            <w:vAlign w:val="center"/>
          </w:tcPr>
          <w:p w:rsidR="000D22F4" w:rsidRDefault="009A1ED2">
            <w:pPr>
              <w:widowControl/>
              <w:snapToGrid w:val="0"/>
              <w:spacing w:line="240" w:lineRule="atLeast"/>
              <w:ind w:left="57" w:right="57"/>
              <w:rPr>
                <w:rFonts w:ascii="仿宋_GB2312" w:eastAsia="仿宋_GB2312" w:hAnsi="Times New Roman"/>
                <w:kern w:val="0"/>
              </w:rPr>
            </w:pPr>
            <w:r>
              <w:rPr>
                <w:rFonts w:ascii="仿宋_GB2312" w:eastAsia="仿宋_GB2312" w:hAnsi="Times New Roman" w:hint="eastAsia"/>
                <w:kern w:val="0"/>
              </w:rPr>
              <w:t>文化、体育和娱乐业</w:t>
            </w:r>
          </w:p>
        </w:tc>
        <w:tc>
          <w:tcPr>
            <w:tcW w:w="1418" w:type="dxa"/>
            <w:tcBorders>
              <w:top w:val="nil"/>
              <w:left w:val="nil"/>
              <w:bottom w:val="nil"/>
              <w:right w:val="single" w:sz="4" w:space="0" w:color="auto"/>
            </w:tcBorders>
            <w:vAlign w:val="center"/>
          </w:tcPr>
          <w:p w:rsidR="000D22F4" w:rsidRDefault="009A1ED2">
            <w:pPr>
              <w:widowControl/>
              <w:ind w:rightChars="150" w:right="315"/>
              <w:jc w:val="right"/>
              <w:textAlignment w:val="center"/>
              <w:rPr>
                <w:rFonts w:ascii="仿宋_GB2312" w:eastAsia="仿宋_GB2312" w:hAnsi="Times New Roman"/>
                <w:kern w:val="0"/>
                <w:lang w:bidi="ar"/>
              </w:rPr>
            </w:pPr>
            <w:r>
              <w:rPr>
                <w:rFonts w:ascii="仿宋_GB2312" w:eastAsia="仿宋_GB2312" w:hAnsi="Times New Roman" w:hint="eastAsia"/>
                <w:kern w:val="0"/>
                <w:lang w:bidi="ar"/>
              </w:rPr>
              <w:t>5021</w:t>
            </w:r>
          </w:p>
        </w:tc>
        <w:tc>
          <w:tcPr>
            <w:tcW w:w="1134" w:type="dxa"/>
            <w:tcBorders>
              <w:top w:val="nil"/>
              <w:left w:val="nil"/>
              <w:bottom w:val="nil"/>
              <w:right w:val="single" w:sz="4" w:space="0" w:color="auto"/>
            </w:tcBorders>
            <w:vAlign w:val="center"/>
          </w:tcPr>
          <w:p w:rsidR="000D22F4" w:rsidRDefault="009A1ED2">
            <w:pPr>
              <w:widowControl/>
              <w:ind w:rightChars="150" w:right="315"/>
              <w:jc w:val="right"/>
              <w:textAlignment w:val="center"/>
              <w:rPr>
                <w:rFonts w:ascii="仿宋_GB2312" w:eastAsia="仿宋_GB2312" w:hAnsi="Times New Roman"/>
                <w:kern w:val="0"/>
                <w:lang w:bidi="ar"/>
              </w:rPr>
            </w:pPr>
            <w:r>
              <w:rPr>
                <w:rFonts w:ascii="仿宋_GB2312" w:eastAsia="仿宋_GB2312" w:hAnsi="Times New Roman" w:hint="eastAsia"/>
                <w:kern w:val="0"/>
                <w:lang w:bidi="ar"/>
              </w:rPr>
              <w:t>2487</w:t>
            </w:r>
          </w:p>
        </w:tc>
        <w:tc>
          <w:tcPr>
            <w:tcW w:w="1417" w:type="dxa"/>
            <w:tcBorders>
              <w:top w:val="nil"/>
              <w:left w:val="nil"/>
              <w:bottom w:val="nil"/>
              <w:right w:val="single" w:sz="4" w:space="0" w:color="auto"/>
            </w:tcBorders>
            <w:vAlign w:val="center"/>
          </w:tcPr>
          <w:p w:rsidR="000D22F4" w:rsidRDefault="009A1ED2">
            <w:pPr>
              <w:ind w:rightChars="150" w:right="315"/>
              <w:jc w:val="right"/>
              <w:rPr>
                <w:rFonts w:ascii="仿宋_GB2312" w:eastAsia="仿宋_GB2312" w:hAnsi="Times New Roman"/>
                <w:kern w:val="0"/>
                <w:lang w:bidi="ar"/>
              </w:rPr>
            </w:pPr>
            <w:r>
              <w:rPr>
                <w:rFonts w:ascii="仿宋_GB2312" w:eastAsia="仿宋_GB2312" w:hAnsi="Times New Roman" w:hint="eastAsia"/>
                <w:kern w:val="0"/>
                <w:lang w:bidi="ar"/>
              </w:rPr>
              <w:t>3669</w:t>
            </w:r>
          </w:p>
        </w:tc>
        <w:tc>
          <w:tcPr>
            <w:tcW w:w="1288" w:type="dxa"/>
            <w:tcBorders>
              <w:top w:val="nil"/>
              <w:left w:val="nil"/>
              <w:bottom w:val="nil"/>
              <w:right w:val="nil"/>
            </w:tcBorders>
            <w:vAlign w:val="center"/>
          </w:tcPr>
          <w:p w:rsidR="000D22F4" w:rsidRDefault="009A1ED2">
            <w:pPr>
              <w:ind w:rightChars="150" w:right="315"/>
              <w:jc w:val="right"/>
              <w:rPr>
                <w:rFonts w:ascii="仿宋_GB2312" w:eastAsia="仿宋_GB2312" w:hAnsi="Times New Roman"/>
                <w:kern w:val="0"/>
                <w:lang w:bidi="ar"/>
              </w:rPr>
            </w:pPr>
            <w:r>
              <w:rPr>
                <w:rFonts w:ascii="仿宋_GB2312" w:eastAsia="仿宋_GB2312" w:hAnsi="Times New Roman" w:hint="eastAsia"/>
                <w:kern w:val="0"/>
                <w:lang w:bidi="ar"/>
              </w:rPr>
              <w:t>2039</w:t>
            </w:r>
          </w:p>
        </w:tc>
      </w:tr>
      <w:tr w:rsidR="000D22F4">
        <w:trPr>
          <w:trHeight w:val="283"/>
          <w:jc w:val="center"/>
        </w:trPr>
        <w:tc>
          <w:tcPr>
            <w:tcW w:w="3503" w:type="dxa"/>
            <w:tcBorders>
              <w:top w:val="nil"/>
              <w:left w:val="nil"/>
              <w:bottom w:val="single" w:sz="12" w:space="0" w:color="auto"/>
              <w:right w:val="single" w:sz="4" w:space="0" w:color="auto"/>
            </w:tcBorders>
            <w:vAlign w:val="center"/>
          </w:tcPr>
          <w:p w:rsidR="000D22F4" w:rsidRDefault="009A1ED2">
            <w:pPr>
              <w:widowControl/>
              <w:snapToGrid w:val="0"/>
              <w:spacing w:line="240" w:lineRule="atLeast"/>
              <w:ind w:left="57" w:right="57"/>
              <w:rPr>
                <w:rFonts w:ascii="仿宋_GB2312" w:eastAsia="仿宋_GB2312" w:hAnsi="Times New Roman"/>
                <w:kern w:val="0"/>
              </w:rPr>
            </w:pPr>
            <w:r>
              <w:rPr>
                <w:rFonts w:ascii="仿宋_GB2312" w:eastAsia="仿宋_GB2312" w:hAnsi="Times New Roman" w:hint="eastAsia"/>
                <w:kern w:val="0"/>
              </w:rPr>
              <w:t>公共管理、社会保障和社会组织</w:t>
            </w:r>
          </w:p>
        </w:tc>
        <w:tc>
          <w:tcPr>
            <w:tcW w:w="1418" w:type="dxa"/>
            <w:tcBorders>
              <w:top w:val="nil"/>
              <w:left w:val="nil"/>
              <w:bottom w:val="single" w:sz="12" w:space="0" w:color="auto"/>
              <w:right w:val="single" w:sz="4" w:space="0" w:color="auto"/>
            </w:tcBorders>
            <w:vAlign w:val="center"/>
          </w:tcPr>
          <w:p w:rsidR="000D22F4" w:rsidRDefault="009A1ED2">
            <w:pPr>
              <w:widowControl/>
              <w:ind w:rightChars="150" w:right="315"/>
              <w:jc w:val="right"/>
              <w:textAlignment w:val="center"/>
              <w:rPr>
                <w:rFonts w:ascii="仿宋_GB2312" w:eastAsia="仿宋_GB2312" w:hAnsi="Times New Roman"/>
                <w:kern w:val="0"/>
                <w:lang w:bidi="ar"/>
              </w:rPr>
            </w:pPr>
            <w:r>
              <w:rPr>
                <w:rFonts w:ascii="仿宋_GB2312" w:eastAsia="仿宋_GB2312" w:hAnsi="Times New Roman" w:hint="eastAsia"/>
                <w:kern w:val="0"/>
                <w:lang w:bidi="ar"/>
              </w:rPr>
              <w:t>61012</w:t>
            </w:r>
          </w:p>
        </w:tc>
        <w:tc>
          <w:tcPr>
            <w:tcW w:w="1134" w:type="dxa"/>
            <w:tcBorders>
              <w:top w:val="nil"/>
              <w:left w:val="nil"/>
              <w:bottom w:val="single" w:sz="12" w:space="0" w:color="auto"/>
              <w:right w:val="single" w:sz="4" w:space="0" w:color="auto"/>
            </w:tcBorders>
            <w:vAlign w:val="center"/>
          </w:tcPr>
          <w:p w:rsidR="000D22F4" w:rsidRDefault="009A1ED2">
            <w:pPr>
              <w:widowControl/>
              <w:ind w:rightChars="150" w:right="315"/>
              <w:jc w:val="right"/>
              <w:textAlignment w:val="center"/>
              <w:rPr>
                <w:rFonts w:ascii="仿宋_GB2312" w:eastAsia="仿宋_GB2312" w:hAnsi="Times New Roman"/>
                <w:kern w:val="0"/>
                <w:lang w:bidi="ar"/>
              </w:rPr>
            </w:pPr>
            <w:r>
              <w:rPr>
                <w:rFonts w:ascii="仿宋_GB2312" w:eastAsia="仿宋_GB2312" w:hAnsi="Times New Roman" w:hint="eastAsia"/>
                <w:kern w:val="0"/>
                <w:lang w:bidi="ar"/>
              </w:rPr>
              <w:t>21220</w:t>
            </w:r>
          </w:p>
        </w:tc>
        <w:tc>
          <w:tcPr>
            <w:tcW w:w="1417" w:type="dxa"/>
            <w:tcBorders>
              <w:top w:val="nil"/>
              <w:left w:val="nil"/>
              <w:bottom w:val="single" w:sz="12" w:space="0" w:color="auto"/>
              <w:right w:val="single" w:sz="4" w:space="0" w:color="auto"/>
            </w:tcBorders>
            <w:vAlign w:val="center"/>
          </w:tcPr>
          <w:p w:rsidR="000D22F4" w:rsidRDefault="009A1ED2">
            <w:pPr>
              <w:ind w:rightChars="150" w:right="315"/>
              <w:jc w:val="right"/>
              <w:rPr>
                <w:rFonts w:ascii="仿宋_GB2312" w:eastAsia="仿宋_GB2312" w:hAnsi="Times New Roman"/>
                <w:kern w:val="0"/>
                <w:lang w:bidi="ar"/>
              </w:rPr>
            </w:pPr>
            <w:r>
              <w:rPr>
                <w:rFonts w:ascii="仿宋_GB2312" w:eastAsia="仿宋_GB2312" w:hAnsi="Times New Roman" w:hint="eastAsia"/>
                <w:kern w:val="0"/>
                <w:lang w:bidi="ar"/>
              </w:rPr>
              <w:t>-</w:t>
            </w:r>
          </w:p>
        </w:tc>
        <w:tc>
          <w:tcPr>
            <w:tcW w:w="1288" w:type="dxa"/>
            <w:tcBorders>
              <w:top w:val="nil"/>
              <w:left w:val="nil"/>
              <w:bottom w:val="single" w:sz="12" w:space="0" w:color="auto"/>
              <w:right w:val="nil"/>
            </w:tcBorders>
            <w:vAlign w:val="center"/>
          </w:tcPr>
          <w:p w:rsidR="000D22F4" w:rsidRDefault="009A1ED2">
            <w:pPr>
              <w:ind w:rightChars="150" w:right="315"/>
              <w:jc w:val="right"/>
              <w:rPr>
                <w:rFonts w:ascii="仿宋_GB2312" w:eastAsia="仿宋_GB2312" w:hAnsi="Times New Roman"/>
                <w:kern w:val="0"/>
                <w:lang w:bidi="ar"/>
              </w:rPr>
            </w:pPr>
            <w:r>
              <w:rPr>
                <w:rFonts w:ascii="仿宋_GB2312" w:eastAsia="仿宋_GB2312" w:hAnsi="Times New Roman" w:hint="eastAsia"/>
                <w:kern w:val="0"/>
                <w:lang w:bidi="ar"/>
              </w:rPr>
              <w:t>-</w:t>
            </w:r>
          </w:p>
        </w:tc>
      </w:tr>
    </w:tbl>
    <w:p w:rsidR="00936F67" w:rsidRPr="00936F67" w:rsidRDefault="00936F67" w:rsidP="00936F67">
      <w:pPr>
        <w:snapToGrid w:val="0"/>
        <w:spacing w:line="240" w:lineRule="exact"/>
        <w:ind w:firstLineChars="100" w:firstLine="210"/>
        <w:rPr>
          <w:rFonts w:ascii="楷体_GB2312" w:eastAsia="楷体_GB2312" w:hAnsi="黑体"/>
          <w:kern w:val="0"/>
        </w:rPr>
      </w:pPr>
      <w:r w:rsidRPr="00936F67">
        <w:rPr>
          <w:rFonts w:ascii="楷体_GB2312" w:eastAsia="楷体_GB2312" w:hAnsi="黑体" w:hint="eastAsia"/>
          <w:kern w:val="0"/>
        </w:rPr>
        <w:t>注：表中合计</w:t>
      </w:r>
      <w:proofErr w:type="gramStart"/>
      <w:r w:rsidRPr="00936F67">
        <w:rPr>
          <w:rFonts w:ascii="楷体_GB2312" w:eastAsia="楷体_GB2312" w:hAnsi="黑体" w:hint="eastAsia"/>
          <w:kern w:val="0"/>
        </w:rPr>
        <w:t>数含从事</w:t>
      </w:r>
      <w:proofErr w:type="gramEnd"/>
      <w:r w:rsidRPr="00936F67">
        <w:rPr>
          <w:rFonts w:ascii="楷体_GB2312" w:eastAsia="楷体_GB2312" w:hAnsi="黑体" w:hint="eastAsia"/>
          <w:kern w:val="0"/>
        </w:rPr>
        <w:t>农、林、牧、</w:t>
      </w:r>
      <w:proofErr w:type="gramStart"/>
      <w:r w:rsidRPr="00936F67">
        <w:rPr>
          <w:rFonts w:ascii="楷体_GB2312" w:eastAsia="楷体_GB2312" w:hAnsi="黑体" w:hint="eastAsia"/>
          <w:kern w:val="0"/>
        </w:rPr>
        <w:t>渔专业</w:t>
      </w:r>
      <w:proofErr w:type="gramEnd"/>
      <w:r w:rsidRPr="00936F67">
        <w:rPr>
          <w:rFonts w:ascii="楷体_GB2312" w:eastAsia="楷体_GB2312" w:hAnsi="黑体" w:hint="eastAsia"/>
          <w:kern w:val="0"/>
        </w:rPr>
        <w:t>及辅助性活动的法人单位与个体经营户从业人员。</w:t>
      </w:r>
    </w:p>
    <w:p w:rsidR="000D22F4" w:rsidRDefault="009A1ED2" w:rsidP="00936F67">
      <w:pPr>
        <w:snapToGrid w:val="0"/>
        <w:spacing w:line="560" w:lineRule="exact"/>
        <w:ind w:firstLineChars="200" w:firstLine="640"/>
        <w:rPr>
          <w:rFonts w:ascii="Times New Roman" w:eastAsia="黑体" w:hAnsi="Times New Roman"/>
          <w:sz w:val="32"/>
          <w:szCs w:val="32"/>
        </w:rPr>
      </w:pPr>
      <w:r>
        <w:rPr>
          <w:rFonts w:ascii="黑体" w:eastAsia="黑体" w:hAnsi="黑体"/>
          <w:kern w:val="0"/>
          <w:sz w:val="32"/>
          <w:szCs w:val="32"/>
        </w:rPr>
        <w:t>三、资产负债状况和营业收入</w:t>
      </w:r>
    </w:p>
    <w:p w:rsidR="000D22F4" w:rsidRDefault="009A1ED2">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2018年末，全市第二产业和第三产业法人单位资产总计8384.10亿元。其中，第二产业法人单位资产总计占比为32.0%，第三产业法人单位资产总计占比为68.0%。法人单位负债合计4448.96亿元。其中，第二产业法人单位负债合计占比为35.8%，第三产业法人单位负债合计占比为64.2%。</w:t>
      </w:r>
    </w:p>
    <w:p w:rsidR="000D22F4" w:rsidRDefault="009A1ED2">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2018年，全市第二产业和第三产业企业法人单位实现营业收入314</w:t>
      </w:r>
      <w:r>
        <w:rPr>
          <w:rFonts w:ascii="仿宋_GB2312" w:eastAsia="仿宋_GB2312" w:hAnsi="仿宋_GB2312" w:cs="仿宋_GB2312"/>
          <w:kern w:val="0"/>
          <w:sz w:val="32"/>
          <w:szCs w:val="32"/>
        </w:rPr>
        <w:t>9</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84</w:t>
      </w:r>
      <w:r>
        <w:rPr>
          <w:rFonts w:ascii="仿宋_GB2312" w:eastAsia="仿宋_GB2312" w:hAnsi="仿宋_GB2312" w:cs="仿宋_GB2312" w:hint="eastAsia"/>
          <w:kern w:val="0"/>
          <w:sz w:val="32"/>
          <w:szCs w:val="32"/>
        </w:rPr>
        <w:t>亿元。其中，第二产业营业收入占比为61.0%，第三产业营业收入占比为39.0%（详见表2-5）。</w:t>
      </w:r>
    </w:p>
    <w:p w:rsidR="000D22F4" w:rsidRDefault="000D22F4">
      <w:pPr>
        <w:adjustRightInd w:val="0"/>
        <w:spacing w:line="320" w:lineRule="exact"/>
        <w:ind w:firstLineChars="200" w:firstLine="640"/>
        <w:rPr>
          <w:rFonts w:ascii="宋体" w:hAnsi="宋体" w:cs="宋体"/>
          <w:kern w:val="0"/>
          <w:sz w:val="32"/>
          <w:szCs w:val="32"/>
        </w:rPr>
      </w:pPr>
    </w:p>
    <w:tbl>
      <w:tblPr>
        <w:tblW w:w="8293"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44"/>
        <w:gridCol w:w="1701"/>
        <w:gridCol w:w="1559"/>
        <w:gridCol w:w="1489"/>
      </w:tblGrid>
      <w:tr w:rsidR="000D22F4">
        <w:trPr>
          <w:trHeight w:val="567"/>
          <w:jc w:val="center"/>
        </w:trPr>
        <w:tc>
          <w:tcPr>
            <w:tcW w:w="8293" w:type="dxa"/>
            <w:gridSpan w:val="4"/>
            <w:tcBorders>
              <w:top w:val="nil"/>
              <w:left w:val="nil"/>
              <w:bottom w:val="single" w:sz="12" w:space="0" w:color="auto"/>
              <w:right w:val="nil"/>
            </w:tcBorders>
            <w:shd w:val="clear" w:color="auto" w:fill="FFFFFF"/>
            <w:vAlign w:val="center"/>
          </w:tcPr>
          <w:p w:rsidR="000D22F4" w:rsidRDefault="009A1ED2">
            <w:pPr>
              <w:widowControl/>
              <w:spacing w:line="320" w:lineRule="atLeast"/>
              <w:ind w:left="57" w:right="57"/>
              <w:jc w:val="center"/>
              <w:rPr>
                <w:rFonts w:ascii="黑体" w:eastAsia="黑体" w:hAnsi="黑体"/>
                <w:kern w:val="0"/>
                <w:sz w:val="24"/>
                <w:szCs w:val="24"/>
              </w:rPr>
            </w:pPr>
            <w:r>
              <w:rPr>
                <w:rFonts w:ascii="黑体" w:eastAsia="黑体" w:hAnsi="黑体"/>
                <w:kern w:val="0"/>
                <w:sz w:val="24"/>
                <w:szCs w:val="24"/>
              </w:rPr>
              <w:t>表2-5 按行业门类分组的单位资产负债状况和营业收入</w:t>
            </w:r>
          </w:p>
        </w:tc>
      </w:tr>
      <w:tr w:rsidR="000D22F4" w:rsidTr="00E3221D">
        <w:trPr>
          <w:trHeight w:val="567"/>
          <w:jc w:val="center"/>
        </w:trPr>
        <w:tc>
          <w:tcPr>
            <w:tcW w:w="3544" w:type="dxa"/>
            <w:tcBorders>
              <w:top w:val="nil"/>
              <w:left w:val="nil"/>
              <w:bottom w:val="single" w:sz="4" w:space="0" w:color="auto"/>
              <w:right w:val="single" w:sz="4" w:space="0" w:color="auto"/>
            </w:tcBorders>
            <w:vAlign w:val="center"/>
          </w:tcPr>
          <w:p w:rsidR="000D22F4" w:rsidRPr="00D34227" w:rsidRDefault="009A1ED2">
            <w:pPr>
              <w:widowControl/>
              <w:spacing w:line="240" w:lineRule="atLeast"/>
              <w:ind w:left="57" w:right="57"/>
              <w:jc w:val="center"/>
              <w:rPr>
                <w:rFonts w:ascii="黑体" w:eastAsia="黑体" w:hAnsi="黑体"/>
                <w:bCs/>
                <w:kern w:val="0"/>
              </w:rPr>
            </w:pPr>
            <w:r w:rsidRPr="00D34227">
              <w:rPr>
                <w:rFonts w:eastAsia="黑体" w:cs="Calibri"/>
                <w:bCs/>
                <w:kern w:val="0"/>
              </w:rPr>
              <w:t> </w:t>
            </w:r>
          </w:p>
        </w:tc>
        <w:tc>
          <w:tcPr>
            <w:tcW w:w="1701" w:type="dxa"/>
            <w:tcBorders>
              <w:top w:val="nil"/>
              <w:left w:val="nil"/>
              <w:bottom w:val="single" w:sz="4" w:space="0" w:color="auto"/>
              <w:right w:val="single" w:sz="4" w:space="0" w:color="auto"/>
            </w:tcBorders>
            <w:vAlign w:val="center"/>
          </w:tcPr>
          <w:p w:rsidR="000D22F4" w:rsidRPr="00D34227" w:rsidRDefault="009A1ED2">
            <w:pPr>
              <w:widowControl/>
              <w:snapToGrid w:val="0"/>
              <w:spacing w:line="240" w:lineRule="atLeast"/>
              <w:ind w:left="57" w:right="57"/>
              <w:jc w:val="center"/>
              <w:rPr>
                <w:rFonts w:ascii="黑体" w:eastAsia="黑体" w:hAnsi="黑体"/>
                <w:bCs/>
                <w:kern w:val="0"/>
              </w:rPr>
            </w:pPr>
            <w:r w:rsidRPr="00D34227">
              <w:rPr>
                <w:rFonts w:ascii="黑体" w:eastAsia="黑体" w:hAnsi="黑体" w:hint="eastAsia"/>
                <w:bCs/>
                <w:kern w:val="0"/>
              </w:rPr>
              <w:t>法人单位</w:t>
            </w:r>
          </w:p>
          <w:p w:rsidR="000D22F4" w:rsidRPr="00D34227" w:rsidRDefault="009A1ED2">
            <w:pPr>
              <w:widowControl/>
              <w:spacing w:line="240" w:lineRule="atLeast"/>
              <w:ind w:left="57" w:right="57"/>
              <w:jc w:val="center"/>
              <w:rPr>
                <w:rFonts w:ascii="黑体" w:eastAsia="黑体" w:hAnsi="黑体"/>
                <w:bCs/>
                <w:kern w:val="0"/>
              </w:rPr>
            </w:pPr>
            <w:r w:rsidRPr="00D34227">
              <w:rPr>
                <w:rFonts w:ascii="黑体" w:eastAsia="黑体" w:hAnsi="黑体" w:hint="eastAsia"/>
                <w:bCs/>
                <w:kern w:val="0"/>
              </w:rPr>
              <w:t>资产总计</w:t>
            </w:r>
          </w:p>
          <w:p w:rsidR="000D22F4" w:rsidRPr="00D34227" w:rsidRDefault="009A1ED2">
            <w:pPr>
              <w:widowControl/>
              <w:spacing w:line="240" w:lineRule="atLeast"/>
              <w:ind w:left="57" w:right="57"/>
              <w:jc w:val="center"/>
              <w:rPr>
                <w:rFonts w:ascii="黑体" w:eastAsia="黑体" w:hAnsi="黑体"/>
                <w:bCs/>
                <w:kern w:val="0"/>
              </w:rPr>
            </w:pPr>
            <w:r w:rsidRPr="00D34227">
              <w:rPr>
                <w:rFonts w:ascii="黑体" w:eastAsia="黑体" w:hAnsi="黑体" w:hint="eastAsia"/>
                <w:bCs/>
                <w:kern w:val="0"/>
              </w:rPr>
              <w:t>（亿元）</w:t>
            </w:r>
          </w:p>
        </w:tc>
        <w:tc>
          <w:tcPr>
            <w:tcW w:w="1559" w:type="dxa"/>
            <w:tcBorders>
              <w:top w:val="nil"/>
              <w:left w:val="nil"/>
              <w:bottom w:val="single" w:sz="4" w:space="0" w:color="auto"/>
              <w:right w:val="nil"/>
            </w:tcBorders>
            <w:vAlign w:val="center"/>
          </w:tcPr>
          <w:p w:rsidR="000D22F4" w:rsidRPr="00D34227" w:rsidRDefault="009A1ED2">
            <w:pPr>
              <w:widowControl/>
              <w:spacing w:line="240" w:lineRule="atLeast"/>
              <w:ind w:left="57" w:right="57"/>
              <w:jc w:val="center"/>
              <w:rPr>
                <w:rFonts w:ascii="黑体" w:eastAsia="黑体" w:hAnsi="黑体"/>
                <w:bCs/>
                <w:kern w:val="0"/>
              </w:rPr>
            </w:pPr>
            <w:r w:rsidRPr="00D34227">
              <w:rPr>
                <w:rFonts w:ascii="黑体" w:eastAsia="黑体" w:hAnsi="黑体" w:hint="eastAsia"/>
                <w:bCs/>
                <w:kern w:val="0"/>
              </w:rPr>
              <w:t>法人单位</w:t>
            </w:r>
          </w:p>
          <w:p w:rsidR="000D22F4" w:rsidRPr="00D34227" w:rsidRDefault="009A1ED2">
            <w:pPr>
              <w:widowControl/>
              <w:spacing w:line="240" w:lineRule="atLeast"/>
              <w:ind w:left="57" w:right="57"/>
              <w:jc w:val="center"/>
              <w:rPr>
                <w:rFonts w:ascii="黑体" w:eastAsia="黑体" w:hAnsi="黑体"/>
                <w:bCs/>
                <w:kern w:val="0"/>
              </w:rPr>
            </w:pPr>
            <w:r w:rsidRPr="00D34227">
              <w:rPr>
                <w:rFonts w:ascii="黑体" w:eastAsia="黑体" w:hAnsi="黑体" w:hint="eastAsia"/>
                <w:bCs/>
                <w:kern w:val="0"/>
              </w:rPr>
              <w:t>负债合计</w:t>
            </w:r>
          </w:p>
          <w:p w:rsidR="000D22F4" w:rsidRPr="00D34227" w:rsidRDefault="009A1ED2">
            <w:pPr>
              <w:widowControl/>
              <w:spacing w:line="240" w:lineRule="atLeast"/>
              <w:ind w:left="57" w:right="57"/>
              <w:jc w:val="center"/>
              <w:rPr>
                <w:rFonts w:ascii="黑体" w:eastAsia="黑体" w:hAnsi="黑体"/>
                <w:bCs/>
                <w:kern w:val="0"/>
              </w:rPr>
            </w:pPr>
            <w:r w:rsidRPr="00D34227">
              <w:rPr>
                <w:rFonts w:ascii="黑体" w:eastAsia="黑体" w:hAnsi="黑体" w:hint="eastAsia"/>
                <w:bCs/>
                <w:kern w:val="0"/>
              </w:rPr>
              <w:t>（亿元）</w:t>
            </w:r>
          </w:p>
        </w:tc>
        <w:tc>
          <w:tcPr>
            <w:tcW w:w="1489" w:type="dxa"/>
            <w:tcBorders>
              <w:top w:val="nil"/>
              <w:left w:val="single" w:sz="4" w:space="0" w:color="auto"/>
              <w:bottom w:val="single" w:sz="4" w:space="0" w:color="auto"/>
              <w:right w:val="nil"/>
            </w:tcBorders>
          </w:tcPr>
          <w:p w:rsidR="000D22F4" w:rsidRPr="00D34227" w:rsidRDefault="009A1ED2">
            <w:pPr>
              <w:widowControl/>
              <w:spacing w:line="240" w:lineRule="atLeast"/>
              <w:ind w:left="57" w:right="57"/>
              <w:jc w:val="center"/>
              <w:rPr>
                <w:rFonts w:ascii="黑体" w:eastAsia="黑体" w:hAnsi="黑体"/>
                <w:bCs/>
                <w:kern w:val="0"/>
              </w:rPr>
            </w:pPr>
            <w:r w:rsidRPr="00D34227">
              <w:rPr>
                <w:rFonts w:ascii="黑体" w:eastAsia="黑体" w:hAnsi="黑体" w:hint="eastAsia"/>
                <w:bCs/>
                <w:kern w:val="0"/>
              </w:rPr>
              <w:t>企业法人单位</w:t>
            </w:r>
          </w:p>
          <w:p w:rsidR="000D22F4" w:rsidRPr="00D34227" w:rsidRDefault="009A1ED2">
            <w:pPr>
              <w:widowControl/>
              <w:spacing w:line="240" w:lineRule="atLeast"/>
              <w:ind w:left="57" w:right="57"/>
              <w:jc w:val="center"/>
              <w:rPr>
                <w:rFonts w:ascii="黑体" w:eastAsia="黑体" w:hAnsi="黑体"/>
                <w:bCs/>
                <w:kern w:val="0"/>
              </w:rPr>
            </w:pPr>
            <w:r w:rsidRPr="00D34227">
              <w:rPr>
                <w:rFonts w:ascii="黑体" w:eastAsia="黑体" w:hAnsi="黑体" w:hint="eastAsia"/>
                <w:bCs/>
                <w:kern w:val="0"/>
              </w:rPr>
              <w:t>营业收入</w:t>
            </w:r>
          </w:p>
          <w:p w:rsidR="000D22F4" w:rsidRPr="00D34227" w:rsidRDefault="009A1ED2">
            <w:pPr>
              <w:widowControl/>
              <w:spacing w:line="240" w:lineRule="atLeast"/>
              <w:ind w:left="57" w:right="57"/>
              <w:jc w:val="center"/>
              <w:rPr>
                <w:rFonts w:ascii="黑体" w:eastAsia="黑体" w:hAnsi="黑体"/>
                <w:bCs/>
                <w:kern w:val="0"/>
              </w:rPr>
            </w:pPr>
            <w:r w:rsidRPr="00D34227">
              <w:rPr>
                <w:rFonts w:ascii="黑体" w:eastAsia="黑体" w:hAnsi="黑体" w:hint="eastAsia"/>
                <w:bCs/>
                <w:kern w:val="0"/>
              </w:rPr>
              <w:t>（亿元）</w:t>
            </w:r>
          </w:p>
        </w:tc>
      </w:tr>
      <w:tr w:rsidR="000D22F4" w:rsidTr="00E3221D">
        <w:trPr>
          <w:trHeight w:val="283"/>
          <w:jc w:val="center"/>
        </w:trPr>
        <w:tc>
          <w:tcPr>
            <w:tcW w:w="3544" w:type="dxa"/>
            <w:tcBorders>
              <w:top w:val="single" w:sz="4" w:space="0" w:color="auto"/>
              <w:left w:val="nil"/>
              <w:bottom w:val="nil"/>
              <w:right w:val="single" w:sz="4" w:space="0" w:color="auto"/>
            </w:tcBorders>
            <w:vAlign w:val="center"/>
          </w:tcPr>
          <w:p w:rsidR="000D22F4" w:rsidRDefault="009A1ED2">
            <w:pPr>
              <w:widowControl/>
              <w:spacing w:line="240" w:lineRule="atLeast"/>
              <w:ind w:left="57" w:right="57"/>
              <w:jc w:val="center"/>
              <w:rPr>
                <w:rFonts w:ascii="仿宋_GB2312" w:eastAsia="仿宋_GB2312" w:hAnsi="Times New Roman"/>
                <w:kern w:val="0"/>
              </w:rPr>
            </w:pPr>
            <w:r>
              <w:rPr>
                <w:rFonts w:ascii="仿宋_GB2312" w:eastAsia="仿宋_GB2312" w:hAnsi="Times New Roman" w:hint="eastAsia"/>
                <w:b/>
                <w:bCs/>
                <w:kern w:val="0"/>
              </w:rPr>
              <w:t>合 计</w:t>
            </w:r>
          </w:p>
        </w:tc>
        <w:tc>
          <w:tcPr>
            <w:tcW w:w="1701" w:type="dxa"/>
            <w:tcBorders>
              <w:top w:val="single" w:sz="4" w:space="0" w:color="auto"/>
              <w:left w:val="nil"/>
              <w:bottom w:val="nil"/>
              <w:right w:val="single" w:sz="4" w:space="0" w:color="auto"/>
            </w:tcBorders>
            <w:vAlign w:val="center"/>
          </w:tcPr>
          <w:p w:rsidR="000D22F4" w:rsidRDefault="009A1ED2">
            <w:pPr>
              <w:widowControl/>
              <w:snapToGrid w:val="0"/>
              <w:spacing w:line="240" w:lineRule="atLeast"/>
              <w:ind w:left="57" w:rightChars="150" w:right="315"/>
              <w:jc w:val="right"/>
              <w:rPr>
                <w:rFonts w:ascii="仿宋_GB2312" w:eastAsia="仿宋_GB2312" w:hAnsi="Times New Roman"/>
                <w:b/>
                <w:kern w:val="0"/>
              </w:rPr>
            </w:pPr>
            <w:r>
              <w:rPr>
                <w:rFonts w:ascii="仿宋_GB2312" w:eastAsia="仿宋_GB2312" w:hAnsi="Times New Roman" w:hint="eastAsia"/>
                <w:b/>
                <w:kern w:val="0"/>
              </w:rPr>
              <w:t xml:space="preserve">8384.10 </w:t>
            </w:r>
          </w:p>
        </w:tc>
        <w:tc>
          <w:tcPr>
            <w:tcW w:w="1559" w:type="dxa"/>
            <w:tcBorders>
              <w:top w:val="single" w:sz="4" w:space="0" w:color="auto"/>
              <w:left w:val="nil"/>
              <w:bottom w:val="nil"/>
              <w:right w:val="nil"/>
            </w:tcBorders>
            <w:vAlign w:val="center"/>
          </w:tcPr>
          <w:p w:rsidR="000D22F4" w:rsidRDefault="009A1ED2">
            <w:pPr>
              <w:widowControl/>
              <w:snapToGrid w:val="0"/>
              <w:spacing w:line="240" w:lineRule="atLeast"/>
              <w:ind w:left="57" w:rightChars="150" w:right="315"/>
              <w:jc w:val="right"/>
              <w:rPr>
                <w:rFonts w:ascii="仿宋_GB2312" w:eastAsia="仿宋_GB2312" w:hAnsi="Times New Roman"/>
                <w:b/>
                <w:kern w:val="0"/>
              </w:rPr>
            </w:pPr>
            <w:r>
              <w:rPr>
                <w:rFonts w:ascii="仿宋_GB2312" w:eastAsia="仿宋_GB2312" w:hAnsi="Times New Roman" w:hint="eastAsia"/>
                <w:b/>
                <w:kern w:val="0"/>
              </w:rPr>
              <w:t>4448.96</w:t>
            </w:r>
          </w:p>
        </w:tc>
        <w:tc>
          <w:tcPr>
            <w:tcW w:w="1489" w:type="dxa"/>
            <w:tcBorders>
              <w:top w:val="single" w:sz="4" w:space="0" w:color="auto"/>
              <w:left w:val="single" w:sz="4" w:space="0" w:color="auto"/>
              <w:bottom w:val="nil"/>
              <w:right w:val="nil"/>
            </w:tcBorders>
            <w:vAlign w:val="center"/>
          </w:tcPr>
          <w:p w:rsidR="000D22F4" w:rsidRDefault="009A1ED2">
            <w:pPr>
              <w:widowControl/>
              <w:ind w:rightChars="150" w:right="315"/>
              <w:jc w:val="right"/>
              <w:rPr>
                <w:rFonts w:ascii="仿宋_GB2312" w:eastAsia="仿宋_GB2312" w:hAnsi="Times New Roman"/>
                <w:b/>
                <w:kern w:val="0"/>
              </w:rPr>
            </w:pPr>
            <w:r>
              <w:rPr>
                <w:rFonts w:ascii="仿宋_GB2312" w:eastAsia="仿宋_GB2312" w:hAnsi="Times New Roman" w:hint="eastAsia"/>
                <w:b/>
              </w:rPr>
              <w:t xml:space="preserve">3149.84 </w:t>
            </w:r>
          </w:p>
        </w:tc>
      </w:tr>
      <w:tr w:rsidR="000D22F4" w:rsidTr="00E3221D">
        <w:trPr>
          <w:trHeight w:val="283"/>
          <w:jc w:val="center"/>
        </w:trPr>
        <w:tc>
          <w:tcPr>
            <w:tcW w:w="3544" w:type="dxa"/>
            <w:tcBorders>
              <w:top w:val="nil"/>
              <w:left w:val="nil"/>
              <w:bottom w:val="nil"/>
              <w:right w:val="single" w:sz="4" w:space="0" w:color="auto"/>
            </w:tcBorders>
            <w:vAlign w:val="center"/>
          </w:tcPr>
          <w:p w:rsidR="000D22F4" w:rsidRDefault="009A1ED2">
            <w:pPr>
              <w:widowControl/>
              <w:snapToGrid w:val="0"/>
              <w:spacing w:line="240" w:lineRule="atLeast"/>
              <w:ind w:left="57" w:right="57"/>
              <w:rPr>
                <w:rFonts w:ascii="仿宋_GB2312" w:eastAsia="仿宋_GB2312" w:hAnsi="Times New Roman"/>
                <w:kern w:val="0"/>
              </w:rPr>
            </w:pPr>
            <w:r>
              <w:rPr>
                <w:rFonts w:ascii="仿宋_GB2312" w:eastAsia="仿宋_GB2312" w:hAnsi="Times New Roman" w:hint="eastAsia"/>
                <w:kern w:val="0"/>
              </w:rPr>
              <w:t>采矿业</w:t>
            </w:r>
          </w:p>
        </w:tc>
        <w:tc>
          <w:tcPr>
            <w:tcW w:w="1701" w:type="dxa"/>
            <w:tcBorders>
              <w:top w:val="nil"/>
              <w:left w:val="nil"/>
              <w:bottom w:val="nil"/>
              <w:right w:val="single" w:sz="4" w:space="0" w:color="auto"/>
            </w:tcBorders>
            <w:vAlign w:val="center"/>
          </w:tcPr>
          <w:p w:rsidR="000D22F4" w:rsidRDefault="009A1ED2">
            <w:pPr>
              <w:widowControl/>
              <w:snapToGrid w:val="0"/>
              <w:spacing w:line="240" w:lineRule="atLeast"/>
              <w:ind w:left="57" w:rightChars="150" w:right="315"/>
              <w:jc w:val="right"/>
              <w:rPr>
                <w:rFonts w:ascii="仿宋_GB2312" w:eastAsia="仿宋_GB2312" w:hAnsi="Times New Roman"/>
                <w:kern w:val="0"/>
              </w:rPr>
            </w:pPr>
            <w:r>
              <w:rPr>
                <w:rFonts w:ascii="仿宋_GB2312" w:eastAsia="仿宋_GB2312" w:hAnsi="Times New Roman" w:hint="eastAsia"/>
                <w:kern w:val="0"/>
              </w:rPr>
              <w:t xml:space="preserve">144.71 </w:t>
            </w:r>
          </w:p>
        </w:tc>
        <w:tc>
          <w:tcPr>
            <w:tcW w:w="1559" w:type="dxa"/>
            <w:tcBorders>
              <w:top w:val="nil"/>
              <w:left w:val="nil"/>
              <w:bottom w:val="nil"/>
              <w:right w:val="nil"/>
            </w:tcBorders>
            <w:vAlign w:val="center"/>
          </w:tcPr>
          <w:p w:rsidR="000D22F4" w:rsidRDefault="009A1ED2">
            <w:pPr>
              <w:widowControl/>
              <w:snapToGrid w:val="0"/>
              <w:spacing w:line="240" w:lineRule="atLeast"/>
              <w:ind w:left="57" w:rightChars="150" w:right="315"/>
              <w:jc w:val="right"/>
              <w:rPr>
                <w:rFonts w:ascii="仿宋_GB2312" w:eastAsia="仿宋_GB2312" w:hAnsi="Times New Roman"/>
                <w:kern w:val="0"/>
              </w:rPr>
            </w:pPr>
            <w:r>
              <w:rPr>
                <w:rFonts w:ascii="仿宋_GB2312" w:eastAsia="仿宋_GB2312" w:hAnsi="Times New Roman" w:hint="eastAsia"/>
                <w:kern w:val="0"/>
              </w:rPr>
              <w:t xml:space="preserve">84.85 </w:t>
            </w:r>
          </w:p>
        </w:tc>
        <w:tc>
          <w:tcPr>
            <w:tcW w:w="1489" w:type="dxa"/>
            <w:tcBorders>
              <w:top w:val="nil"/>
              <w:left w:val="single" w:sz="4" w:space="0" w:color="auto"/>
              <w:bottom w:val="nil"/>
              <w:right w:val="nil"/>
            </w:tcBorders>
            <w:vAlign w:val="center"/>
          </w:tcPr>
          <w:p w:rsidR="000D22F4" w:rsidRDefault="009A1ED2">
            <w:pPr>
              <w:widowControl/>
              <w:snapToGrid w:val="0"/>
              <w:spacing w:line="240" w:lineRule="atLeast"/>
              <w:ind w:left="57" w:rightChars="150" w:right="315"/>
              <w:jc w:val="right"/>
              <w:rPr>
                <w:rFonts w:ascii="仿宋_GB2312" w:eastAsia="仿宋_GB2312" w:hAnsi="Times New Roman"/>
                <w:kern w:val="0"/>
              </w:rPr>
            </w:pPr>
            <w:r>
              <w:rPr>
                <w:rFonts w:ascii="仿宋_GB2312" w:eastAsia="仿宋_GB2312" w:hAnsi="Times New Roman" w:hint="eastAsia"/>
                <w:kern w:val="0"/>
              </w:rPr>
              <w:t xml:space="preserve">98.90 </w:t>
            </w:r>
          </w:p>
        </w:tc>
      </w:tr>
      <w:tr w:rsidR="000D22F4" w:rsidTr="00E3221D">
        <w:trPr>
          <w:trHeight w:val="283"/>
          <w:jc w:val="center"/>
        </w:trPr>
        <w:tc>
          <w:tcPr>
            <w:tcW w:w="3544" w:type="dxa"/>
            <w:tcBorders>
              <w:top w:val="nil"/>
              <w:left w:val="nil"/>
              <w:bottom w:val="nil"/>
              <w:right w:val="single" w:sz="4" w:space="0" w:color="auto"/>
            </w:tcBorders>
            <w:vAlign w:val="center"/>
          </w:tcPr>
          <w:p w:rsidR="000D22F4" w:rsidRDefault="009A1ED2">
            <w:pPr>
              <w:widowControl/>
              <w:snapToGrid w:val="0"/>
              <w:spacing w:line="240" w:lineRule="atLeast"/>
              <w:ind w:left="57" w:right="57"/>
              <w:rPr>
                <w:rFonts w:ascii="仿宋_GB2312" w:eastAsia="仿宋_GB2312" w:hAnsi="Times New Roman"/>
                <w:kern w:val="0"/>
              </w:rPr>
            </w:pPr>
            <w:r>
              <w:rPr>
                <w:rFonts w:ascii="仿宋_GB2312" w:eastAsia="仿宋_GB2312" w:hAnsi="Times New Roman" w:hint="eastAsia"/>
                <w:kern w:val="0"/>
              </w:rPr>
              <w:t>制造业</w:t>
            </w:r>
          </w:p>
        </w:tc>
        <w:tc>
          <w:tcPr>
            <w:tcW w:w="1701" w:type="dxa"/>
            <w:tcBorders>
              <w:top w:val="nil"/>
              <w:left w:val="nil"/>
              <w:bottom w:val="nil"/>
              <w:right w:val="single" w:sz="4" w:space="0" w:color="auto"/>
            </w:tcBorders>
            <w:vAlign w:val="center"/>
          </w:tcPr>
          <w:p w:rsidR="000D22F4" w:rsidRDefault="009A1ED2">
            <w:pPr>
              <w:widowControl/>
              <w:snapToGrid w:val="0"/>
              <w:spacing w:line="240" w:lineRule="atLeast"/>
              <w:ind w:left="57" w:rightChars="150" w:right="315"/>
              <w:jc w:val="right"/>
              <w:rPr>
                <w:rFonts w:ascii="仿宋_GB2312" w:eastAsia="仿宋_GB2312" w:hAnsi="Times New Roman"/>
                <w:kern w:val="0"/>
              </w:rPr>
            </w:pPr>
            <w:r>
              <w:rPr>
                <w:rFonts w:ascii="仿宋_GB2312" w:eastAsia="仿宋_GB2312" w:hAnsi="Times New Roman" w:hint="eastAsia"/>
                <w:kern w:val="0"/>
              </w:rPr>
              <w:t>1631.55</w:t>
            </w:r>
          </w:p>
        </w:tc>
        <w:tc>
          <w:tcPr>
            <w:tcW w:w="1559" w:type="dxa"/>
            <w:tcBorders>
              <w:top w:val="nil"/>
              <w:left w:val="nil"/>
              <w:bottom w:val="nil"/>
              <w:right w:val="nil"/>
            </w:tcBorders>
            <w:vAlign w:val="center"/>
          </w:tcPr>
          <w:p w:rsidR="000D22F4" w:rsidRDefault="009A1ED2">
            <w:pPr>
              <w:widowControl/>
              <w:snapToGrid w:val="0"/>
              <w:spacing w:line="240" w:lineRule="atLeast"/>
              <w:ind w:left="57" w:rightChars="150" w:right="315"/>
              <w:jc w:val="right"/>
              <w:rPr>
                <w:rFonts w:ascii="仿宋_GB2312" w:eastAsia="仿宋_GB2312" w:hAnsi="Times New Roman"/>
                <w:kern w:val="0"/>
              </w:rPr>
            </w:pPr>
            <w:r>
              <w:rPr>
                <w:rFonts w:ascii="仿宋_GB2312" w:eastAsia="仿宋_GB2312" w:hAnsi="Times New Roman" w:hint="eastAsia"/>
                <w:kern w:val="0"/>
              </w:rPr>
              <w:t>888.38</w:t>
            </w:r>
          </w:p>
        </w:tc>
        <w:tc>
          <w:tcPr>
            <w:tcW w:w="1489" w:type="dxa"/>
            <w:tcBorders>
              <w:top w:val="nil"/>
              <w:left w:val="single" w:sz="4" w:space="0" w:color="auto"/>
              <w:bottom w:val="nil"/>
              <w:right w:val="nil"/>
            </w:tcBorders>
            <w:vAlign w:val="center"/>
          </w:tcPr>
          <w:p w:rsidR="000D22F4" w:rsidRDefault="009A1ED2">
            <w:pPr>
              <w:widowControl/>
              <w:snapToGrid w:val="0"/>
              <w:spacing w:line="240" w:lineRule="atLeast"/>
              <w:ind w:left="57" w:rightChars="150" w:right="315"/>
              <w:jc w:val="right"/>
              <w:rPr>
                <w:rFonts w:ascii="仿宋_GB2312" w:eastAsia="仿宋_GB2312" w:hAnsi="Times New Roman"/>
                <w:kern w:val="0"/>
              </w:rPr>
            </w:pPr>
            <w:r>
              <w:rPr>
                <w:rFonts w:ascii="仿宋_GB2312" w:eastAsia="仿宋_GB2312" w:hAnsi="Times New Roman" w:hint="eastAsia"/>
                <w:kern w:val="0"/>
              </w:rPr>
              <w:t xml:space="preserve">1465.10 </w:t>
            </w:r>
          </w:p>
        </w:tc>
      </w:tr>
      <w:tr w:rsidR="000D22F4" w:rsidTr="00E3221D">
        <w:trPr>
          <w:trHeight w:val="283"/>
          <w:jc w:val="center"/>
        </w:trPr>
        <w:tc>
          <w:tcPr>
            <w:tcW w:w="3544" w:type="dxa"/>
            <w:tcBorders>
              <w:top w:val="nil"/>
              <w:left w:val="nil"/>
              <w:bottom w:val="nil"/>
              <w:right w:val="single" w:sz="4" w:space="0" w:color="auto"/>
            </w:tcBorders>
            <w:vAlign w:val="center"/>
          </w:tcPr>
          <w:p w:rsidR="000D22F4" w:rsidRDefault="009A1ED2">
            <w:pPr>
              <w:widowControl/>
              <w:snapToGrid w:val="0"/>
              <w:spacing w:line="240" w:lineRule="atLeast"/>
              <w:ind w:left="57" w:right="57"/>
              <w:rPr>
                <w:rFonts w:ascii="仿宋_GB2312" w:eastAsia="仿宋_GB2312" w:hAnsi="Times New Roman"/>
                <w:kern w:val="0"/>
              </w:rPr>
            </w:pPr>
            <w:r>
              <w:rPr>
                <w:rFonts w:ascii="仿宋_GB2312" w:eastAsia="仿宋_GB2312" w:hAnsi="Times New Roman" w:hint="eastAsia"/>
                <w:kern w:val="0"/>
              </w:rPr>
              <w:t>电力、热力、燃气及水生产和供应业</w:t>
            </w:r>
          </w:p>
        </w:tc>
        <w:tc>
          <w:tcPr>
            <w:tcW w:w="1701" w:type="dxa"/>
            <w:tcBorders>
              <w:top w:val="nil"/>
              <w:left w:val="nil"/>
              <w:bottom w:val="nil"/>
              <w:right w:val="single" w:sz="4" w:space="0" w:color="auto"/>
            </w:tcBorders>
            <w:vAlign w:val="center"/>
          </w:tcPr>
          <w:p w:rsidR="000D22F4" w:rsidRDefault="009A1ED2">
            <w:pPr>
              <w:widowControl/>
              <w:snapToGrid w:val="0"/>
              <w:spacing w:line="240" w:lineRule="atLeast"/>
              <w:ind w:left="57" w:rightChars="150" w:right="315"/>
              <w:jc w:val="right"/>
              <w:rPr>
                <w:rFonts w:ascii="仿宋_GB2312" w:eastAsia="仿宋_GB2312" w:hAnsi="Times New Roman"/>
                <w:kern w:val="0"/>
              </w:rPr>
            </w:pPr>
            <w:r>
              <w:rPr>
                <w:rFonts w:ascii="仿宋_GB2312" w:eastAsia="仿宋_GB2312" w:hAnsi="Times New Roman" w:hint="eastAsia"/>
                <w:kern w:val="0"/>
              </w:rPr>
              <w:t xml:space="preserve">559.50 </w:t>
            </w:r>
          </w:p>
        </w:tc>
        <w:tc>
          <w:tcPr>
            <w:tcW w:w="1559" w:type="dxa"/>
            <w:tcBorders>
              <w:top w:val="nil"/>
              <w:left w:val="nil"/>
              <w:bottom w:val="nil"/>
              <w:right w:val="nil"/>
            </w:tcBorders>
            <w:vAlign w:val="center"/>
          </w:tcPr>
          <w:p w:rsidR="000D22F4" w:rsidRDefault="009A1ED2">
            <w:pPr>
              <w:widowControl/>
              <w:snapToGrid w:val="0"/>
              <w:spacing w:line="240" w:lineRule="atLeast"/>
              <w:ind w:left="57" w:rightChars="150" w:right="315"/>
              <w:jc w:val="right"/>
              <w:rPr>
                <w:rFonts w:ascii="仿宋_GB2312" w:eastAsia="仿宋_GB2312" w:hAnsi="Times New Roman"/>
                <w:kern w:val="0"/>
              </w:rPr>
            </w:pPr>
            <w:r>
              <w:rPr>
                <w:rFonts w:ascii="仿宋_GB2312" w:eastAsia="仿宋_GB2312" w:hAnsi="Times New Roman" w:hint="eastAsia"/>
                <w:kern w:val="0"/>
              </w:rPr>
              <w:t xml:space="preserve">406.17 </w:t>
            </w:r>
          </w:p>
        </w:tc>
        <w:tc>
          <w:tcPr>
            <w:tcW w:w="1489" w:type="dxa"/>
            <w:tcBorders>
              <w:top w:val="nil"/>
              <w:left w:val="single" w:sz="4" w:space="0" w:color="auto"/>
              <w:bottom w:val="nil"/>
              <w:right w:val="nil"/>
            </w:tcBorders>
            <w:vAlign w:val="center"/>
          </w:tcPr>
          <w:p w:rsidR="000D22F4" w:rsidRDefault="009A1ED2">
            <w:pPr>
              <w:widowControl/>
              <w:snapToGrid w:val="0"/>
              <w:spacing w:line="240" w:lineRule="atLeast"/>
              <w:ind w:left="57" w:rightChars="150" w:right="315"/>
              <w:jc w:val="right"/>
              <w:rPr>
                <w:rFonts w:ascii="仿宋_GB2312" w:eastAsia="仿宋_GB2312" w:hAnsi="Times New Roman"/>
                <w:kern w:val="0"/>
              </w:rPr>
            </w:pPr>
            <w:r>
              <w:rPr>
                <w:rFonts w:ascii="仿宋_GB2312" w:eastAsia="仿宋_GB2312" w:hAnsi="Times New Roman" w:hint="eastAsia"/>
                <w:kern w:val="0"/>
              </w:rPr>
              <w:t xml:space="preserve">115.60 </w:t>
            </w:r>
          </w:p>
        </w:tc>
      </w:tr>
      <w:tr w:rsidR="000D22F4" w:rsidTr="00E3221D">
        <w:trPr>
          <w:trHeight w:val="283"/>
          <w:jc w:val="center"/>
        </w:trPr>
        <w:tc>
          <w:tcPr>
            <w:tcW w:w="3544" w:type="dxa"/>
            <w:tcBorders>
              <w:top w:val="nil"/>
              <w:left w:val="nil"/>
              <w:bottom w:val="nil"/>
              <w:right w:val="single" w:sz="4" w:space="0" w:color="auto"/>
            </w:tcBorders>
            <w:vAlign w:val="center"/>
          </w:tcPr>
          <w:p w:rsidR="000D22F4" w:rsidRDefault="009A1ED2">
            <w:pPr>
              <w:widowControl/>
              <w:snapToGrid w:val="0"/>
              <w:spacing w:line="240" w:lineRule="atLeast"/>
              <w:ind w:left="57" w:right="57"/>
              <w:rPr>
                <w:rFonts w:ascii="仿宋_GB2312" w:eastAsia="仿宋_GB2312" w:hAnsi="Times New Roman"/>
                <w:kern w:val="0"/>
              </w:rPr>
            </w:pPr>
            <w:r>
              <w:rPr>
                <w:rFonts w:ascii="仿宋_GB2312" w:eastAsia="仿宋_GB2312" w:hAnsi="Times New Roman" w:hint="eastAsia"/>
                <w:kern w:val="0"/>
              </w:rPr>
              <w:t>建筑业</w:t>
            </w:r>
          </w:p>
        </w:tc>
        <w:tc>
          <w:tcPr>
            <w:tcW w:w="1701" w:type="dxa"/>
            <w:tcBorders>
              <w:top w:val="nil"/>
              <w:left w:val="nil"/>
              <w:bottom w:val="nil"/>
              <w:right w:val="single" w:sz="4" w:space="0" w:color="auto"/>
            </w:tcBorders>
            <w:vAlign w:val="center"/>
          </w:tcPr>
          <w:p w:rsidR="000D22F4" w:rsidRDefault="009A1ED2">
            <w:pPr>
              <w:widowControl/>
              <w:snapToGrid w:val="0"/>
              <w:spacing w:line="240" w:lineRule="atLeast"/>
              <w:ind w:left="57" w:rightChars="150" w:right="315"/>
              <w:jc w:val="right"/>
              <w:rPr>
                <w:rFonts w:ascii="仿宋_GB2312" w:eastAsia="仿宋_GB2312" w:hAnsi="Times New Roman"/>
                <w:kern w:val="0"/>
              </w:rPr>
            </w:pPr>
            <w:r>
              <w:rPr>
                <w:rFonts w:ascii="仿宋_GB2312" w:eastAsia="仿宋_GB2312" w:hAnsi="Times New Roman" w:hint="eastAsia"/>
                <w:kern w:val="0"/>
              </w:rPr>
              <w:t xml:space="preserve">347.77 </w:t>
            </w:r>
          </w:p>
        </w:tc>
        <w:tc>
          <w:tcPr>
            <w:tcW w:w="1559" w:type="dxa"/>
            <w:tcBorders>
              <w:top w:val="nil"/>
              <w:left w:val="nil"/>
              <w:bottom w:val="nil"/>
              <w:right w:val="nil"/>
            </w:tcBorders>
            <w:vAlign w:val="center"/>
          </w:tcPr>
          <w:p w:rsidR="000D22F4" w:rsidRDefault="009A1ED2">
            <w:pPr>
              <w:widowControl/>
              <w:snapToGrid w:val="0"/>
              <w:spacing w:line="240" w:lineRule="atLeast"/>
              <w:ind w:left="57" w:rightChars="150" w:right="315"/>
              <w:jc w:val="right"/>
              <w:rPr>
                <w:rFonts w:ascii="仿宋_GB2312" w:eastAsia="仿宋_GB2312" w:hAnsi="Times New Roman"/>
                <w:kern w:val="0"/>
              </w:rPr>
            </w:pPr>
            <w:r>
              <w:rPr>
                <w:rFonts w:ascii="仿宋_GB2312" w:eastAsia="仿宋_GB2312" w:hAnsi="Times New Roman" w:hint="eastAsia"/>
                <w:kern w:val="0"/>
              </w:rPr>
              <w:t xml:space="preserve">216.45 </w:t>
            </w:r>
          </w:p>
        </w:tc>
        <w:tc>
          <w:tcPr>
            <w:tcW w:w="1489" w:type="dxa"/>
            <w:tcBorders>
              <w:top w:val="nil"/>
              <w:left w:val="single" w:sz="4" w:space="0" w:color="auto"/>
              <w:bottom w:val="nil"/>
              <w:right w:val="nil"/>
            </w:tcBorders>
            <w:vAlign w:val="center"/>
          </w:tcPr>
          <w:p w:rsidR="000D22F4" w:rsidRDefault="009A1ED2">
            <w:pPr>
              <w:widowControl/>
              <w:snapToGrid w:val="0"/>
              <w:spacing w:line="240" w:lineRule="atLeast"/>
              <w:ind w:left="57" w:rightChars="150" w:right="315"/>
              <w:jc w:val="right"/>
              <w:rPr>
                <w:rFonts w:ascii="仿宋_GB2312" w:eastAsia="仿宋_GB2312" w:hAnsi="Times New Roman"/>
                <w:kern w:val="0"/>
              </w:rPr>
            </w:pPr>
            <w:r>
              <w:rPr>
                <w:rFonts w:ascii="仿宋_GB2312" w:eastAsia="仿宋_GB2312" w:hAnsi="Times New Roman" w:hint="eastAsia"/>
                <w:kern w:val="0"/>
              </w:rPr>
              <w:t xml:space="preserve">246.86 </w:t>
            </w:r>
          </w:p>
        </w:tc>
      </w:tr>
      <w:tr w:rsidR="000D22F4" w:rsidTr="00E3221D">
        <w:trPr>
          <w:trHeight w:val="283"/>
          <w:jc w:val="center"/>
        </w:trPr>
        <w:tc>
          <w:tcPr>
            <w:tcW w:w="3544" w:type="dxa"/>
            <w:tcBorders>
              <w:top w:val="nil"/>
              <w:left w:val="nil"/>
              <w:bottom w:val="nil"/>
              <w:right w:val="single" w:sz="4" w:space="0" w:color="auto"/>
            </w:tcBorders>
            <w:vAlign w:val="center"/>
          </w:tcPr>
          <w:p w:rsidR="000D22F4" w:rsidRDefault="009A1ED2">
            <w:pPr>
              <w:widowControl/>
              <w:snapToGrid w:val="0"/>
              <w:spacing w:line="240" w:lineRule="atLeast"/>
              <w:ind w:left="57" w:right="57"/>
              <w:rPr>
                <w:rFonts w:ascii="仿宋_GB2312" w:eastAsia="仿宋_GB2312" w:hAnsi="Times New Roman"/>
                <w:kern w:val="0"/>
              </w:rPr>
            </w:pPr>
            <w:r>
              <w:rPr>
                <w:rFonts w:ascii="仿宋_GB2312" w:eastAsia="仿宋_GB2312" w:hAnsi="Times New Roman" w:hint="eastAsia"/>
                <w:kern w:val="0"/>
              </w:rPr>
              <w:t>批发和零售业</w:t>
            </w:r>
          </w:p>
        </w:tc>
        <w:tc>
          <w:tcPr>
            <w:tcW w:w="1701" w:type="dxa"/>
            <w:tcBorders>
              <w:top w:val="nil"/>
              <w:left w:val="nil"/>
              <w:bottom w:val="nil"/>
              <w:right w:val="single" w:sz="4" w:space="0" w:color="auto"/>
            </w:tcBorders>
            <w:vAlign w:val="center"/>
          </w:tcPr>
          <w:p w:rsidR="000D22F4" w:rsidRDefault="009A1ED2">
            <w:pPr>
              <w:widowControl/>
              <w:snapToGrid w:val="0"/>
              <w:spacing w:line="240" w:lineRule="atLeast"/>
              <w:ind w:left="57" w:rightChars="150" w:right="315"/>
              <w:jc w:val="right"/>
              <w:rPr>
                <w:rFonts w:ascii="仿宋_GB2312" w:eastAsia="仿宋_GB2312" w:hAnsi="Times New Roman"/>
                <w:kern w:val="0"/>
              </w:rPr>
            </w:pPr>
            <w:r>
              <w:rPr>
                <w:rFonts w:ascii="仿宋_GB2312" w:eastAsia="仿宋_GB2312" w:hAnsi="Times New Roman" w:hint="eastAsia"/>
                <w:kern w:val="0"/>
              </w:rPr>
              <w:t xml:space="preserve">466.91 </w:t>
            </w:r>
          </w:p>
        </w:tc>
        <w:tc>
          <w:tcPr>
            <w:tcW w:w="1559" w:type="dxa"/>
            <w:tcBorders>
              <w:top w:val="nil"/>
              <w:left w:val="nil"/>
              <w:bottom w:val="nil"/>
              <w:right w:val="nil"/>
            </w:tcBorders>
            <w:vAlign w:val="center"/>
          </w:tcPr>
          <w:p w:rsidR="000D22F4" w:rsidRDefault="009A1ED2">
            <w:pPr>
              <w:widowControl/>
              <w:snapToGrid w:val="0"/>
              <w:spacing w:line="240" w:lineRule="atLeast"/>
              <w:ind w:left="57" w:rightChars="150" w:right="315"/>
              <w:jc w:val="right"/>
              <w:rPr>
                <w:rFonts w:ascii="仿宋_GB2312" w:eastAsia="仿宋_GB2312" w:hAnsi="Times New Roman"/>
                <w:kern w:val="0"/>
              </w:rPr>
            </w:pPr>
            <w:r>
              <w:rPr>
                <w:rFonts w:ascii="仿宋_GB2312" w:eastAsia="仿宋_GB2312" w:hAnsi="Times New Roman" w:hint="eastAsia"/>
                <w:kern w:val="0"/>
              </w:rPr>
              <w:t xml:space="preserve">345.45 </w:t>
            </w:r>
          </w:p>
        </w:tc>
        <w:tc>
          <w:tcPr>
            <w:tcW w:w="1489" w:type="dxa"/>
            <w:tcBorders>
              <w:top w:val="nil"/>
              <w:left w:val="single" w:sz="4" w:space="0" w:color="auto"/>
              <w:bottom w:val="nil"/>
              <w:right w:val="nil"/>
            </w:tcBorders>
            <w:vAlign w:val="center"/>
          </w:tcPr>
          <w:p w:rsidR="000D22F4" w:rsidRDefault="009A1ED2">
            <w:pPr>
              <w:widowControl/>
              <w:snapToGrid w:val="0"/>
              <w:spacing w:line="240" w:lineRule="atLeast"/>
              <w:ind w:left="57" w:rightChars="150" w:right="315"/>
              <w:jc w:val="right"/>
              <w:rPr>
                <w:rFonts w:ascii="仿宋_GB2312" w:eastAsia="仿宋_GB2312" w:hAnsi="Times New Roman"/>
                <w:kern w:val="0"/>
              </w:rPr>
            </w:pPr>
            <w:r>
              <w:rPr>
                <w:rFonts w:ascii="仿宋_GB2312" w:eastAsia="仿宋_GB2312" w:hAnsi="Times New Roman" w:hint="eastAsia"/>
                <w:kern w:val="0"/>
              </w:rPr>
              <w:t xml:space="preserve">628.39 </w:t>
            </w:r>
          </w:p>
        </w:tc>
      </w:tr>
      <w:tr w:rsidR="000D22F4" w:rsidTr="00E3221D">
        <w:trPr>
          <w:trHeight w:val="283"/>
          <w:jc w:val="center"/>
        </w:trPr>
        <w:tc>
          <w:tcPr>
            <w:tcW w:w="3544" w:type="dxa"/>
            <w:tcBorders>
              <w:top w:val="nil"/>
              <w:left w:val="nil"/>
              <w:bottom w:val="nil"/>
              <w:right w:val="single" w:sz="4" w:space="0" w:color="auto"/>
            </w:tcBorders>
            <w:vAlign w:val="center"/>
          </w:tcPr>
          <w:p w:rsidR="000D22F4" w:rsidRDefault="009A1ED2">
            <w:pPr>
              <w:widowControl/>
              <w:snapToGrid w:val="0"/>
              <w:spacing w:line="240" w:lineRule="atLeast"/>
              <w:ind w:left="57" w:right="57"/>
              <w:rPr>
                <w:rFonts w:ascii="仿宋_GB2312" w:eastAsia="仿宋_GB2312" w:hAnsi="Times New Roman"/>
                <w:kern w:val="0"/>
              </w:rPr>
            </w:pPr>
            <w:r>
              <w:rPr>
                <w:rFonts w:ascii="仿宋_GB2312" w:eastAsia="仿宋_GB2312" w:hAnsi="Times New Roman" w:hint="eastAsia"/>
                <w:kern w:val="0"/>
              </w:rPr>
              <w:t>交通运输、仓储和邮政业</w:t>
            </w:r>
          </w:p>
        </w:tc>
        <w:tc>
          <w:tcPr>
            <w:tcW w:w="1701" w:type="dxa"/>
            <w:tcBorders>
              <w:top w:val="nil"/>
              <w:left w:val="nil"/>
              <w:bottom w:val="nil"/>
              <w:right w:val="single" w:sz="4" w:space="0" w:color="auto"/>
            </w:tcBorders>
            <w:vAlign w:val="center"/>
          </w:tcPr>
          <w:p w:rsidR="000D22F4" w:rsidRDefault="009A1ED2">
            <w:pPr>
              <w:widowControl/>
              <w:snapToGrid w:val="0"/>
              <w:spacing w:line="240" w:lineRule="atLeast"/>
              <w:ind w:left="57" w:rightChars="150" w:right="315"/>
              <w:jc w:val="right"/>
              <w:rPr>
                <w:rFonts w:ascii="仿宋_GB2312" w:eastAsia="仿宋_GB2312" w:hAnsi="Times New Roman"/>
                <w:kern w:val="0"/>
              </w:rPr>
            </w:pPr>
            <w:r>
              <w:rPr>
                <w:rFonts w:ascii="仿宋_GB2312" w:eastAsia="仿宋_GB2312" w:hAnsi="Times New Roman" w:hint="eastAsia"/>
                <w:kern w:val="0"/>
              </w:rPr>
              <w:t xml:space="preserve">603.32 </w:t>
            </w:r>
          </w:p>
        </w:tc>
        <w:tc>
          <w:tcPr>
            <w:tcW w:w="1559" w:type="dxa"/>
            <w:tcBorders>
              <w:top w:val="nil"/>
              <w:left w:val="nil"/>
              <w:bottom w:val="nil"/>
              <w:right w:val="nil"/>
            </w:tcBorders>
            <w:vAlign w:val="center"/>
          </w:tcPr>
          <w:p w:rsidR="000D22F4" w:rsidRDefault="009A1ED2">
            <w:pPr>
              <w:widowControl/>
              <w:snapToGrid w:val="0"/>
              <w:spacing w:line="240" w:lineRule="atLeast"/>
              <w:ind w:left="57" w:rightChars="150" w:right="315"/>
              <w:jc w:val="right"/>
              <w:rPr>
                <w:rFonts w:ascii="仿宋_GB2312" w:eastAsia="仿宋_GB2312" w:hAnsi="Times New Roman"/>
                <w:kern w:val="0"/>
              </w:rPr>
            </w:pPr>
            <w:r>
              <w:rPr>
                <w:rFonts w:ascii="仿宋_GB2312" w:eastAsia="仿宋_GB2312" w:hAnsi="Times New Roman" w:hint="eastAsia"/>
                <w:kern w:val="0"/>
              </w:rPr>
              <w:t xml:space="preserve">307.90 </w:t>
            </w:r>
          </w:p>
        </w:tc>
        <w:tc>
          <w:tcPr>
            <w:tcW w:w="1489" w:type="dxa"/>
            <w:tcBorders>
              <w:top w:val="nil"/>
              <w:left w:val="single" w:sz="4" w:space="0" w:color="auto"/>
              <w:bottom w:val="nil"/>
              <w:right w:val="nil"/>
            </w:tcBorders>
            <w:vAlign w:val="center"/>
          </w:tcPr>
          <w:p w:rsidR="000D22F4" w:rsidRDefault="009A1ED2">
            <w:pPr>
              <w:widowControl/>
              <w:snapToGrid w:val="0"/>
              <w:spacing w:line="240" w:lineRule="atLeast"/>
              <w:ind w:left="57" w:rightChars="150" w:right="315"/>
              <w:jc w:val="right"/>
              <w:rPr>
                <w:rFonts w:ascii="仿宋_GB2312" w:eastAsia="仿宋_GB2312" w:hAnsi="Times New Roman"/>
                <w:kern w:val="0"/>
              </w:rPr>
            </w:pPr>
            <w:r>
              <w:rPr>
                <w:rFonts w:ascii="仿宋_GB2312" w:eastAsia="仿宋_GB2312" w:hAnsi="Times New Roman" w:hint="eastAsia"/>
                <w:kern w:val="0"/>
              </w:rPr>
              <w:t xml:space="preserve">94.02 </w:t>
            </w:r>
          </w:p>
        </w:tc>
      </w:tr>
      <w:tr w:rsidR="000D22F4" w:rsidTr="00E3221D">
        <w:trPr>
          <w:trHeight w:val="283"/>
          <w:jc w:val="center"/>
        </w:trPr>
        <w:tc>
          <w:tcPr>
            <w:tcW w:w="3544" w:type="dxa"/>
            <w:tcBorders>
              <w:top w:val="nil"/>
              <w:left w:val="nil"/>
              <w:bottom w:val="nil"/>
              <w:right w:val="single" w:sz="4" w:space="0" w:color="auto"/>
            </w:tcBorders>
            <w:vAlign w:val="center"/>
          </w:tcPr>
          <w:p w:rsidR="000D22F4" w:rsidRDefault="009A1ED2">
            <w:pPr>
              <w:widowControl/>
              <w:snapToGrid w:val="0"/>
              <w:spacing w:line="240" w:lineRule="atLeast"/>
              <w:ind w:left="57" w:right="57"/>
              <w:rPr>
                <w:rFonts w:ascii="仿宋_GB2312" w:eastAsia="仿宋_GB2312" w:hAnsi="Times New Roman"/>
                <w:kern w:val="0"/>
              </w:rPr>
            </w:pPr>
            <w:r>
              <w:rPr>
                <w:rFonts w:ascii="仿宋_GB2312" w:eastAsia="仿宋_GB2312" w:hAnsi="Times New Roman" w:hint="eastAsia"/>
                <w:kern w:val="0"/>
              </w:rPr>
              <w:t>住宿和餐饮业</w:t>
            </w:r>
          </w:p>
        </w:tc>
        <w:tc>
          <w:tcPr>
            <w:tcW w:w="1701" w:type="dxa"/>
            <w:tcBorders>
              <w:top w:val="nil"/>
              <w:left w:val="nil"/>
              <w:bottom w:val="nil"/>
              <w:right w:val="single" w:sz="4" w:space="0" w:color="auto"/>
            </w:tcBorders>
            <w:vAlign w:val="center"/>
          </w:tcPr>
          <w:p w:rsidR="000D22F4" w:rsidRDefault="009A1ED2">
            <w:pPr>
              <w:widowControl/>
              <w:snapToGrid w:val="0"/>
              <w:spacing w:line="240" w:lineRule="atLeast"/>
              <w:ind w:left="57" w:rightChars="150" w:right="315"/>
              <w:jc w:val="right"/>
              <w:rPr>
                <w:rFonts w:ascii="仿宋_GB2312" w:eastAsia="仿宋_GB2312" w:hAnsi="Times New Roman"/>
                <w:kern w:val="0"/>
              </w:rPr>
            </w:pPr>
            <w:r>
              <w:rPr>
                <w:rFonts w:ascii="仿宋_GB2312" w:eastAsia="仿宋_GB2312" w:hAnsi="Times New Roman" w:hint="eastAsia"/>
                <w:kern w:val="0"/>
              </w:rPr>
              <w:t xml:space="preserve">35.23 </w:t>
            </w:r>
          </w:p>
        </w:tc>
        <w:tc>
          <w:tcPr>
            <w:tcW w:w="1559" w:type="dxa"/>
            <w:tcBorders>
              <w:top w:val="nil"/>
              <w:left w:val="nil"/>
              <w:bottom w:val="nil"/>
              <w:right w:val="nil"/>
            </w:tcBorders>
            <w:vAlign w:val="center"/>
          </w:tcPr>
          <w:p w:rsidR="000D22F4" w:rsidRDefault="009A1ED2">
            <w:pPr>
              <w:widowControl/>
              <w:snapToGrid w:val="0"/>
              <w:spacing w:line="240" w:lineRule="atLeast"/>
              <w:ind w:left="57" w:rightChars="150" w:right="315"/>
              <w:jc w:val="right"/>
              <w:rPr>
                <w:rFonts w:ascii="仿宋_GB2312" w:eastAsia="仿宋_GB2312" w:hAnsi="Times New Roman"/>
                <w:kern w:val="0"/>
              </w:rPr>
            </w:pPr>
            <w:r>
              <w:rPr>
                <w:rFonts w:ascii="仿宋_GB2312" w:eastAsia="仿宋_GB2312" w:hAnsi="Times New Roman" w:hint="eastAsia"/>
                <w:kern w:val="0"/>
              </w:rPr>
              <w:t xml:space="preserve">22.35 </w:t>
            </w:r>
          </w:p>
        </w:tc>
        <w:tc>
          <w:tcPr>
            <w:tcW w:w="1489" w:type="dxa"/>
            <w:tcBorders>
              <w:top w:val="nil"/>
              <w:left w:val="single" w:sz="4" w:space="0" w:color="auto"/>
              <w:bottom w:val="nil"/>
              <w:right w:val="nil"/>
            </w:tcBorders>
            <w:vAlign w:val="center"/>
          </w:tcPr>
          <w:p w:rsidR="000D22F4" w:rsidRDefault="009A1ED2">
            <w:pPr>
              <w:widowControl/>
              <w:snapToGrid w:val="0"/>
              <w:spacing w:line="240" w:lineRule="atLeast"/>
              <w:ind w:left="57" w:rightChars="150" w:right="315"/>
              <w:jc w:val="right"/>
              <w:rPr>
                <w:rFonts w:ascii="仿宋_GB2312" w:eastAsia="仿宋_GB2312" w:hAnsi="Times New Roman"/>
                <w:kern w:val="0"/>
              </w:rPr>
            </w:pPr>
            <w:r>
              <w:rPr>
                <w:rFonts w:ascii="仿宋_GB2312" w:eastAsia="仿宋_GB2312" w:hAnsi="Times New Roman" w:hint="eastAsia"/>
                <w:kern w:val="0"/>
              </w:rPr>
              <w:t xml:space="preserve">15.51 </w:t>
            </w:r>
          </w:p>
        </w:tc>
      </w:tr>
      <w:tr w:rsidR="000D22F4" w:rsidTr="00E3221D">
        <w:trPr>
          <w:trHeight w:val="283"/>
          <w:jc w:val="center"/>
        </w:trPr>
        <w:tc>
          <w:tcPr>
            <w:tcW w:w="3544" w:type="dxa"/>
            <w:tcBorders>
              <w:top w:val="nil"/>
              <w:left w:val="nil"/>
              <w:bottom w:val="nil"/>
              <w:right w:val="single" w:sz="4" w:space="0" w:color="auto"/>
            </w:tcBorders>
            <w:vAlign w:val="center"/>
          </w:tcPr>
          <w:p w:rsidR="000D22F4" w:rsidRDefault="009A1ED2">
            <w:pPr>
              <w:widowControl/>
              <w:snapToGrid w:val="0"/>
              <w:spacing w:line="240" w:lineRule="atLeast"/>
              <w:ind w:left="57" w:right="57"/>
              <w:rPr>
                <w:rFonts w:ascii="仿宋_GB2312" w:eastAsia="仿宋_GB2312" w:hAnsi="Times New Roman"/>
                <w:kern w:val="0"/>
              </w:rPr>
            </w:pPr>
            <w:r>
              <w:rPr>
                <w:rFonts w:ascii="仿宋_GB2312" w:eastAsia="仿宋_GB2312" w:hAnsi="Times New Roman" w:hint="eastAsia"/>
                <w:kern w:val="0"/>
              </w:rPr>
              <w:t>信息传输、软件和信息技术服务业</w:t>
            </w:r>
          </w:p>
        </w:tc>
        <w:tc>
          <w:tcPr>
            <w:tcW w:w="1701" w:type="dxa"/>
            <w:tcBorders>
              <w:top w:val="nil"/>
              <w:left w:val="nil"/>
              <w:bottom w:val="nil"/>
              <w:right w:val="single" w:sz="4" w:space="0" w:color="auto"/>
            </w:tcBorders>
            <w:vAlign w:val="center"/>
          </w:tcPr>
          <w:p w:rsidR="000D22F4" w:rsidRDefault="009A1ED2">
            <w:pPr>
              <w:widowControl/>
              <w:snapToGrid w:val="0"/>
              <w:spacing w:line="240" w:lineRule="atLeast"/>
              <w:ind w:left="57" w:rightChars="150" w:right="315"/>
              <w:jc w:val="right"/>
              <w:rPr>
                <w:rFonts w:ascii="仿宋_GB2312" w:eastAsia="仿宋_GB2312" w:hAnsi="Times New Roman"/>
                <w:kern w:val="0"/>
              </w:rPr>
            </w:pPr>
            <w:r>
              <w:rPr>
                <w:rFonts w:ascii="仿宋_GB2312" w:eastAsia="仿宋_GB2312" w:hAnsi="Times New Roman" w:hint="eastAsia"/>
                <w:kern w:val="0"/>
              </w:rPr>
              <w:t xml:space="preserve">42.89 </w:t>
            </w:r>
          </w:p>
        </w:tc>
        <w:tc>
          <w:tcPr>
            <w:tcW w:w="1559" w:type="dxa"/>
            <w:tcBorders>
              <w:top w:val="nil"/>
              <w:left w:val="nil"/>
              <w:bottom w:val="nil"/>
              <w:right w:val="nil"/>
            </w:tcBorders>
            <w:vAlign w:val="center"/>
          </w:tcPr>
          <w:p w:rsidR="000D22F4" w:rsidRDefault="009A1ED2">
            <w:pPr>
              <w:widowControl/>
              <w:snapToGrid w:val="0"/>
              <w:spacing w:line="240" w:lineRule="atLeast"/>
              <w:ind w:left="57" w:rightChars="150" w:right="315"/>
              <w:jc w:val="right"/>
              <w:rPr>
                <w:rFonts w:ascii="仿宋_GB2312" w:eastAsia="仿宋_GB2312" w:hAnsi="Times New Roman"/>
                <w:kern w:val="0"/>
              </w:rPr>
            </w:pPr>
            <w:r>
              <w:rPr>
                <w:rFonts w:ascii="仿宋_GB2312" w:eastAsia="仿宋_GB2312" w:hAnsi="Times New Roman" w:hint="eastAsia"/>
                <w:kern w:val="0"/>
              </w:rPr>
              <w:t xml:space="preserve">37.74 </w:t>
            </w:r>
          </w:p>
        </w:tc>
        <w:tc>
          <w:tcPr>
            <w:tcW w:w="1489" w:type="dxa"/>
            <w:tcBorders>
              <w:top w:val="nil"/>
              <w:left w:val="single" w:sz="4" w:space="0" w:color="auto"/>
              <w:bottom w:val="nil"/>
              <w:right w:val="nil"/>
            </w:tcBorders>
            <w:vAlign w:val="center"/>
          </w:tcPr>
          <w:p w:rsidR="000D22F4" w:rsidRDefault="009A1ED2">
            <w:pPr>
              <w:widowControl/>
              <w:snapToGrid w:val="0"/>
              <w:spacing w:line="240" w:lineRule="atLeast"/>
              <w:ind w:left="57" w:rightChars="150" w:right="315"/>
              <w:jc w:val="right"/>
              <w:rPr>
                <w:rFonts w:ascii="仿宋_GB2312" w:eastAsia="仿宋_GB2312" w:hAnsi="Times New Roman"/>
                <w:kern w:val="0"/>
              </w:rPr>
            </w:pPr>
            <w:r>
              <w:rPr>
                <w:rFonts w:ascii="仿宋_GB2312" w:eastAsia="仿宋_GB2312" w:hAnsi="Times New Roman" w:hint="eastAsia"/>
                <w:kern w:val="0"/>
              </w:rPr>
              <w:t xml:space="preserve">28.22 </w:t>
            </w:r>
          </w:p>
        </w:tc>
      </w:tr>
      <w:tr w:rsidR="000D22F4" w:rsidTr="00E3221D">
        <w:trPr>
          <w:trHeight w:val="283"/>
          <w:jc w:val="center"/>
        </w:trPr>
        <w:tc>
          <w:tcPr>
            <w:tcW w:w="3544" w:type="dxa"/>
            <w:tcBorders>
              <w:top w:val="nil"/>
              <w:left w:val="nil"/>
              <w:bottom w:val="nil"/>
              <w:right w:val="single" w:sz="4" w:space="0" w:color="auto"/>
            </w:tcBorders>
            <w:vAlign w:val="center"/>
          </w:tcPr>
          <w:p w:rsidR="000D22F4" w:rsidRDefault="009A1ED2">
            <w:pPr>
              <w:widowControl/>
              <w:snapToGrid w:val="0"/>
              <w:spacing w:line="240" w:lineRule="atLeast"/>
              <w:ind w:left="57" w:right="57"/>
              <w:rPr>
                <w:rFonts w:ascii="仿宋_GB2312" w:eastAsia="仿宋_GB2312" w:hAnsi="Times New Roman"/>
                <w:kern w:val="0"/>
              </w:rPr>
            </w:pPr>
            <w:r>
              <w:rPr>
                <w:rFonts w:ascii="仿宋_GB2312" w:eastAsia="仿宋_GB2312" w:hAnsi="Times New Roman" w:hint="eastAsia"/>
                <w:kern w:val="0"/>
              </w:rPr>
              <w:t>金融业</w:t>
            </w:r>
          </w:p>
        </w:tc>
        <w:tc>
          <w:tcPr>
            <w:tcW w:w="1701" w:type="dxa"/>
            <w:tcBorders>
              <w:top w:val="nil"/>
              <w:left w:val="nil"/>
              <w:bottom w:val="nil"/>
              <w:right w:val="single" w:sz="4" w:space="0" w:color="auto"/>
            </w:tcBorders>
            <w:vAlign w:val="center"/>
          </w:tcPr>
          <w:p w:rsidR="000D22F4" w:rsidRDefault="009A1ED2">
            <w:pPr>
              <w:widowControl/>
              <w:snapToGrid w:val="0"/>
              <w:spacing w:line="240" w:lineRule="atLeast"/>
              <w:ind w:left="57" w:rightChars="150" w:right="315"/>
              <w:jc w:val="right"/>
              <w:rPr>
                <w:rFonts w:ascii="仿宋_GB2312" w:eastAsia="仿宋_GB2312" w:hAnsi="Times New Roman"/>
                <w:kern w:val="0"/>
              </w:rPr>
            </w:pPr>
            <w:r>
              <w:rPr>
                <w:rFonts w:ascii="仿宋_GB2312" w:eastAsia="仿宋_GB2312" w:hAnsi="Times New Roman" w:hint="eastAsia"/>
                <w:kern w:val="0"/>
              </w:rPr>
              <w:t xml:space="preserve">48.62 </w:t>
            </w:r>
          </w:p>
        </w:tc>
        <w:tc>
          <w:tcPr>
            <w:tcW w:w="1559" w:type="dxa"/>
            <w:tcBorders>
              <w:top w:val="nil"/>
              <w:left w:val="nil"/>
              <w:bottom w:val="nil"/>
              <w:right w:val="nil"/>
            </w:tcBorders>
            <w:vAlign w:val="center"/>
          </w:tcPr>
          <w:p w:rsidR="000D22F4" w:rsidRDefault="009A1ED2">
            <w:pPr>
              <w:widowControl/>
              <w:snapToGrid w:val="0"/>
              <w:spacing w:line="240" w:lineRule="atLeast"/>
              <w:ind w:left="57" w:rightChars="150" w:right="315"/>
              <w:jc w:val="right"/>
              <w:rPr>
                <w:rFonts w:ascii="仿宋_GB2312" w:eastAsia="仿宋_GB2312" w:hAnsi="Times New Roman"/>
                <w:kern w:val="0"/>
              </w:rPr>
            </w:pPr>
            <w:r>
              <w:rPr>
                <w:rFonts w:ascii="仿宋_GB2312" w:eastAsia="仿宋_GB2312" w:hAnsi="Times New Roman" w:hint="eastAsia"/>
                <w:kern w:val="0"/>
              </w:rPr>
              <w:t xml:space="preserve">- </w:t>
            </w:r>
          </w:p>
        </w:tc>
        <w:tc>
          <w:tcPr>
            <w:tcW w:w="1489" w:type="dxa"/>
            <w:tcBorders>
              <w:top w:val="nil"/>
              <w:left w:val="single" w:sz="4" w:space="0" w:color="auto"/>
              <w:bottom w:val="nil"/>
              <w:right w:val="nil"/>
            </w:tcBorders>
            <w:vAlign w:val="center"/>
          </w:tcPr>
          <w:p w:rsidR="000D22F4" w:rsidRDefault="009A1ED2">
            <w:pPr>
              <w:widowControl/>
              <w:snapToGrid w:val="0"/>
              <w:spacing w:line="240" w:lineRule="atLeast"/>
              <w:ind w:left="57" w:rightChars="150" w:right="315"/>
              <w:jc w:val="right"/>
              <w:rPr>
                <w:rFonts w:ascii="仿宋_GB2312" w:eastAsia="仿宋_GB2312" w:hAnsi="Times New Roman"/>
                <w:kern w:val="0"/>
              </w:rPr>
            </w:pPr>
            <w:r>
              <w:rPr>
                <w:rFonts w:ascii="仿宋_GB2312" w:eastAsia="仿宋_GB2312" w:hAnsi="Times New Roman" w:hint="eastAsia"/>
                <w:kern w:val="0"/>
              </w:rPr>
              <w:t xml:space="preserve">- </w:t>
            </w:r>
          </w:p>
        </w:tc>
      </w:tr>
      <w:tr w:rsidR="000D22F4" w:rsidTr="00E3221D">
        <w:trPr>
          <w:trHeight w:val="283"/>
          <w:jc w:val="center"/>
        </w:trPr>
        <w:tc>
          <w:tcPr>
            <w:tcW w:w="3544" w:type="dxa"/>
            <w:tcBorders>
              <w:top w:val="nil"/>
              <w:left w:val="nil"/>
              <w:bottom w:val="nil"/>
              <w:right w:val="single" w:sz="4" w:space="0" w:color="auto"/>
            </w:tcBorders>
            <w:vAlign w:val="center"/>
          </w:tcPr>
          <w:p w:rsidR="000D22F4" w:rsidRDefault="009A1ED2">
            <w:pPr>
              <w:widowControl/>
              <w:snapToGrid w:val="0"/>
              <w:spacing w:line="240" w:lineRule="atLeast"/>
              <w:ind w:left="57" w:right="57"/>
              <w:rPr>
                <w:rFonts w:ascii="仿宋_GB2312" w:eastAsia="仿宋_GB2312" w:hAnsi="Times New Roman"/>
                <w:kern w:val="0"/>
              </w:rPr>
            </w:pPr>
            <w:r>
              <w:rPr>
                <w:rFonts w:ascii="仿宋_GB2312" w:eastAsia="仿宋_GB2312" w:hAnsi="Times New Roman" w:hint="eastAsia"/>
                <w:kern w:val="0"/>
              </w:rPr>
              <w:t>房地产业</w:t>
            </w:r>
          </w:p>
        </w:tc>
        <w:tc>
          <w:tcPr>
            <w:tcW w:w="1701" w:type="dxa"/>
            <w:tcBorders>
              <w:top w:val="nil"/>
              <w:left w:val="nil"/>
              <w:bottom w:val="nil"/>
              <w:right w:val="single" w:sz="4" w:space="0" w:color="auto"/>
            </w:tcBorders>
            <w:vAlign w:val="center"/>
          </w:tcPr>
          <w:p w:rsidR="000D22F4" w:rsidRDefault="009A1ED2">
            <w:pPr>
              <w:widowControl/>
              <w:snapToGrid w:val="0"/>
              <w:spacing w:line="240" w:lineRule="atLeast"/>
              <w:ind w:left="57" w:rightChars="150" w:right="315"/>
              <w:jc w:val="right"/>
              <w:rPr>
                <w:rFonts w:ascii="仿宋_GB2312" w:eastAsia="仿宋_GB2312" w:hAnsi="Times New Roman"/>
                <w:kern w:val="0"/>
              </w:rPr>
            </w:pPr>
            <w:r>
              <w:rPr>
                <w:rFonts w:ascii="仿宋_GB2312" w:eastAsia="仿宋_GB2312" w:hAnsi="Times New Roman" w:hint="eastAsia"/>
                <w:kern w:val="0"/>
              </w:rPr>
              <w:t xml:space="preserve">926.75 </w:t>
            </w:r>
          </w:p>
        </w:tc>
        <w:tc>
          <w:tcPr>
            <w:tcW w:w="1559" w:type="dxa"/>
            <w:tcBorders>
              <w:top w:val="nil"/>
              <w:left w:val="nil"/>
              <w:bottom w:val="nil"/>
              <w:right w:val="nil"/>
            </w:tcBorders>
            <w:vAlign w:val="center"/>
          </w:tcPr>
          <w:p w:rsidR="000D22F4" w:rsidRDefault="009A1ED2">
            <w:pPr>
              <w:widowControl/>
              <w:snapToGrid w:val="0"/>
              <w:spacing w:line="240" w:lineRule="atLeast"/>
              <w:ind w:left="57" w:rightChars="150" w:right="315"/>
              <w:jc w:val="right"/>
              <w:rPr>
                <w:rFonts w:ascii="仿宋_GB2312" w:eastAsia="仿宋_GB2312" w:hAnsi="Times New Roman"/>
                <w:kern w:val="0"/>
              </w:rPr>
            </w:pPr>
            <w:r>
              <w:rPr>
                <w:rFonts w:ascii="仿宋_GB2312" w:eastAsia="仿宋_GB2312" w:hAnsi="Times New Roman" w:hint="eastAsia"/>
                <w:kern w:val="0"/>
              </w:rPr>
              <w:t xml:space="preserve">776.65 </w:t>
            </w:r>
          </w:p>
        </w:tc>
        <w:tc>
          <w:tcPr>
            <w:tcW w:w="1489" w:type="dxa"/>
            <w:tcBorders>
              <w:top w:val="nil"/>
              <w:left w:val="single" w:sz="4" w:space="0" w:color="auto"/>
              <w:bottom w:val="nil"/>
              <w:right w:val="nil"/>
            </w:tcBorders>
            <w:vAlign w:val="center"/>
          </w:tcPr>
          <w:p w:rsidR="000D22F4" w:rsidRDefault="009A1ED2">
            <w:pPr>
              <w:widowControl/>
              <w:snapToGrid w:val="0"/>
              <w:spacing w:line="240" w:lineRule="atLeast"/>
              <w:ind w:left="57" w:rightChars="150" w:right="315"/>
              <w:jc w:val="right"/>
              <w:rPr>
                <w:rFonts w:ascii="仿宋_GB2312" w:eastAsia="仿宋_GB2312" w:hAnsi="Times New Roman"/>
                <w:kern w:val="0"/>
              </w:rPr>
            </w:pPr>
            <w:r>
              <w:rPr>
                <w:rFonts w:ascii="仿宋_GB2312" w:eastAsia="仿宋_GB2312" w:hAnsi="Times New Roman" w:hint="eastAsia"/>
                <w:kern w:val="0"/>
              </w:rPr>
              <w:t xml:space="preserve">307.96 </w:t>
            </w:r>
          </w:p>
        </w:tc>
      </w:tr>
      <w:tr w:rsidR="000D22F4" w:rsidTr="00E3221D">
        <w:trPr>
          <w:trHeight w:val="283"/>
          <w:jc w:val="center"/>
        </w:trPr>
        <w:tc>
          <w:tcPr>
            <w:tcW w:w="3544" w:type="dxa"/>
            <w:tcBorders>
              <w:top w:val="nil"/>
              <w:left w:val="nil"/>
              <w:bottom w:val="nil"/>
              <w:right w:val="single" w:sz="4" w:space="0" w:color="auto"/>
            </w:tcBorders>
            <w:vAlign w:val="center"/>
          </w:tcPr>
          <w:p w:rsidR="000D22F4" w:rsidRDefault="009A1ED2">
            <w:pPr>
              <w:widowControl/>
              <w:snapToGrid w:val="0"/>
              <w:spacing w:line="240" w:lineRule="atLeast"/>
              <w:ind w:left="57" w:right="57"/>
              <w:rPr>
                <w:rFonts w:ascii="仿宋_GB2312" w:eastAsia="仿宋_GB2312" w:hAnsi="Times New Roman"/>
                <w:kern w:val="0"/>
              </w:rPr>
            </w:pPr>
            <w:r>
              <w:rPr>
                <w:rFonts w:ascii="仿宋_GB2312" w:eastAsia="仿宋_GB2312" w:hAnsi="Times New Roman" w:hint="eastAsia"/>
                <w:kern w:val="0"/>
              </w:rPr>
              <w:t>租赁和商务服务业</w:t>
            </w:r>
          </w:p>
        </w:tc>
        <w:tc>
          <w:tcPr>
            <w:tcW w:w="1701" w:type="dxa"/>
            <w:tcBorders>
              <w:top w:val="nil"/>
              <w:left w:val="nil"/>
              <w:bottom w:val="nil"/>
              <w:right w:val="single" w:sz="4" w:space="0" w:color="auto"/>
            </w:tcBorders>
            <w:vAlign w:val="center"/>
          </w:tcPr>
          <w:p w:rsidR="000D22F4" w:rsidRDefault="009A1ED2">
            <w:pPr>
              <w:widowControl/>
              <w:snapToGrid w:val="0"/>
              <w:spacing w:line="240" w:lineRule="atLeast"/>
              <w:ind w:left="57" w:rightChars="150" w:right="315"/>
              <w:jc w:val="right"/>
              <w:rPr>
                <w:rFonts w:ascii="仿宋_GB2312" w:eastAsia="仿宋_GB2312" w:hAnsi="Times New Roman"/>
                <w:kern w:val="0"/>
              </w:rPr>
            </w:pPr>
            <w:r>
              <w:rPr>
                <w:rFonts w:ascii="仿宋_GB2312" w:eastAsia="仿宋_GB2312" w:hAnsi="Times New Roman" w:hint="eastAsia"/>
                <w:kern w:val="0"/>
              </w:rPr>
              <w:t xml:space="preserve">1513.68 </w:t>
            </w:r>
          </w:p>
        </w:tc>
        <w:tc>
          <w:tcPr>
            <w:tcW w:w="1559" w:type="dxa"/>
            <w:tcBorders>
              <w:top w:val="nil"/>
              <w:left w:val="nil"/>
              <w:bottom w:val="nil"/>
              <w:right w:val="nil"/>
            </w:tcBorders>
            <w:vAlign w:val="center"/>
          </w:tcPr>
          <w:p w:rsidR="000D22F4" w:rsidRDefault="009A1ED2">
            <w:pPr>
              <w:widowControl/>
              <w:snapToGrid w:val="0"/>
              <w:spacing w:line="240" w:lineRule="atLeast"/>
              <w:ind w:left="57" w:rightChars="150" w:right="315"/>
              <w:jc w:val="right"/>
              <w:rPr>
                <w:rFonts w:ascii="仿宋_GB2312" w:eastAsia="仿宋_GB2312" w:hAnsi="Times New Roman"/>
                <w:kern w:val="0"/>
              </w:rPr>
            </w:pPr>
            <w:r>
              <w:rPr>
                <w:rFonts w:ascii="仿宋_GB2312" w:eastAsia="仿宋_GB2312" w:hAnsi="Times New Roman" w:hint="eastAsia"/>
                <w:kern w:val="0"/>
              </w:rPr>
              <w:t xml:space="preserve">699.57 </w:t>
            </w:r>
          </w:p>
        </w:tc>
        <w:tc>
          <w:tcPr>
            <w:tcW w:w="1489" w:type="dxa"/>
            <w:tcBorders>
              <w:top w:val="nil"/>
              <w:left w:val="single" w:sz="4" w:space="0" w:color="auto"/>
              <w:bottom w:val="nil"/>
              <w:right w:val="nil"/>
            </w:tcBorders>
            <w:vAlign w:val="center"/>
          </w:tcPr>
          <w:p w:rsidR="000D22F4" w:rsidRDefault="009A1ED2">
            <w:pPr>
              <w:widowControl/>
              <w:snapToGrid w:val="0"/>
              <w:spacing w:line="240" w:lineRule="atLeast"/>
              <w:ind w:left="57" w:rightChars="150" w:right="315"/>
              <w:jc w:val="right"/>
              <w:rPr>
                <w:rFonts w:ascii="仿宋_GB2312" w:eastAsia="仿宋_GB2312" w:hAnsi="Times New Roman"/>
                <w:kern w:val="0"/>
              </w:rPr>
            </w:pPr>
            <w:r>
              <w:rPr>
                <w:rFonts w:ascii="仿宋_GB2312" w:eastAsia="仿宋_GB2312" w:hAnsi="Times New Roman" w:hint="eastAsia"/>
                <w:kern w:val="0"/>
              </w:rPr>
              <w:t xml:space="preserve">71.59 </w:t>
            </w:r>
          </w:p>
        </w:tc>
      </w:tr>
      <w:tr w:rsidR="000D22F4" w:rsidTr="00E3221D">
        <w:trPr>
          <w:trHeight w:val="283"/>
          <w:jc w:val="center"/>
        </w:trPr>
        <w:tc>
          <w:tcPr>
            <w:tcW w:w="3544" w:type="dxa"/>
            <w:tcBorders>
              <w:top w:val="nil"/>
              <w:left w:val="nil"/>
              <w:bottom w:val="nil"/>
              <w:right w:val="single" w:sz="4" w:space="0" w:color="auto"/>
            </w:tcBorders>
            <w:vAlign w:val="center"/>
          </w:tcPr>
          <w:p w:rsidR="000D22F4" w:rsidRDefault="009A1ED2">
            <w:pPr>
              <w:widowControl/>
              <w:snapToGrid w:val="0"/>
              <w:spacing w:line="240" w:lineRule="atLeast"/>
              <w:ind w:left="57" w:right="57"/>
              <w:rPr>
                <w:rFonts w:ascii="仿宋_GB2312" w:eastAsia="仿宋_GB2312" w:hAnsi="Times New Roman"/>
                <w:kern w:val="0"/>
              </w:rPr>
            </w:pPr>
            <w:r>
              <w:rPr>
                <w:rFonts w:ascii="仿宋_GB2312" w:eastAsia="仿宋_GB2312" w:hAnsi="Times New Roman" w:hint="eastAsia"/>
                <w:kern w:val="0"/>
              </w:rPr>
              <w:t>科学研究和技术服务业</w:t>
            </w:r>
          </w:p>
        </w:tc>
        <w:tc>
          <w:tcPr>
            <w:tcW w:w="1701" w:type="dxa"/>
            <w:tcBorders>
              <w:top w:val="nil"/>
              <w:left w:val="nil"/>
              <w:bottom w:val="nil"/>
              <w:right w:val="single" w:sz="4" w:space="0" w:color="auto"/>
            </w:tcBorders>
            <w:vAlign w:val="center"/>
          </w:tcPr>
          <w:p w:rsidR="000D22F4" w:rsidRDefault="009A1ED2">
            <w:pPr>
              <w:widowControl/>
              <w:snapToGrid w:val="0"/>
              <w:spacing w:line="240" w:lineRule="atLeast"/>
              <w:ind w:left="57" w:rightChars="150" w:right="315"/>
              <w:jc w:val="right"/>
              <w:rPr>
                <w:rFonts w:ascii="仿宋_GB2312" w:eastAsia="仿宋_GB2312" w:hAnsi="Times New Roman"/>
                <w:kern w:val="0"/>
              </w:rPr>
            </w:pPr>
            <w:r>
              <w:rPr>
                <w:rFonts w:ascii="仿宋_GB2312" w:eastAsia="仿宋_GB2312" w:hAnsi="Times New Roman" w:hint="eastAsia"/>
                <w:kern w:val="0"/>
              </w:rPr>
              <w:t xml:space="preserve">365.81 </w:t>
            </w:r>
          </w:p>
        </w:tc>
        <w:tc>
          <w:tcPr>
            <w:tcW w:w="1559" w:type="dxa"/>
            <w:tcBorders>
              <w:top w:val="nil"/>
              <w:left w:val="nil"/>
              <w:bottom w:val="nil"/>
              <w:right w:val="nil"/>
            </w:tcBorders>
            <w:vAlign w:val="center"/>
          </w:tcPr>
          <w:p w:rsidR="000D22F4" w:rsidRDefault="009A1ED2">
            <w:pPr>
              <w:widowControl/>
              <w:snapToGrid w:val="0"/>
              <w:spacing w:line="240" w:lineRule="atLeast"/>
              <w:ind w:left="57" w:rightChars="150" w:right="315"/>
              <w:jc w:val="right"/>
              <w:rPr>
                <w:rFonts w:ascii="仿宋_GB2312" w:eastAsia="仿宋_GB2312" w:hAnsi="Times New Roman"/>
                <w:kern w:val="0"/>
              </w:rPr>
            </w:pPr>
            <w:r>
              <w:rPr>
                <w:rFonts w:ascii="仿宋_GB2312" w:eastAsia="仿宋_GB2312" w:hAnsi="Times New Roman" w:hint="eastAsia"/>
                <w:kern w:val="0"/>
              </w:rPr>
              <w:t xml:space="preserve">231.61 </w:t>
            </w:r>
          </w:p>
        </w:tc>
        <w:tc>
          <w:tcPr>
            <w:tcW w:w="1489" w:type="dxa"/>
            <w:tcBorders>
              <w:top w:val="nil"/>
              <w:left w:val="single" w:sz="4" w:space="0" w:color="auto"/>
              <w:bottom w:val="nil"/>
              <w:right w:val="nil"/>
            </w:tcBorders>
            <w:vAlign w:val="center"/>
          </w:tcPr>
          <w:p w:rsidR="000D22F4" w:rsidRDefault="009A1ED2">
            <w:pPr>
              <w:widowControl/>
              <w:snapToGrid w:val="0"/>
              <w:spacing w:line="240" w:lineRule="atLeast"/>
              <w:ind w:left="57" w:rightChars="150" w:right="315"/>
              <w:jc w:val="right"/>
              <w:rPr>
                <w:rFonts w:ascii="仿宋_GB2312" w:eastAsia="仿宋_GB2312" w:hAnsi="Times New Roman"/>
                <w:kern w:val="0"/>
              </w:rPr>
            </w:pPr>
            <w:r>
              <w:rPr>
                <w:rFonts w:ascii="仿宋_GB2312" w:eastAsia="仿宋_GB2312" w:hAnsi="Times New Roman" w:hint="eastAsia"/>
                <w:kern w:val="0"/>
              </w:rPr>
              <w:t xml:space="preserve">18.68 </w:t>
            </w:r>
          </w:p>
        </w:tc>
      </w:tr>
      <w:tr w:rsidR="000D22F4" w:rsidTr="00E3221D">
        <w:trPr>
          <w:trHeight w:val="283"/>
          <w:jc w:val="center"/>
        </w:trPr>
        <w:tc>
          <w:tcPr>
            <w:tcW w:w="3544" w:type="dxa"/>
            <w:tcBorders>
              <w:top w:val="nil"/>
              <w:left w:val="nil"/>
              <w:bottom w:val="nil"/>
              <w:right w:val="single" w:sz="4" w:space="0" w:color="auto"/>
            </w:tcBorders>
            <w:vAlign w:val="center"/>
          </w:tcPr>
          <w:p w:rsidR="000D22F4" w:rsidRDefault="009A1ED2">
            <w:pPr>
              <w:widowControl/>
              <w:snapToGrid w:val="0"/>
              <w:spacing w:line="240" w:lineRule="atLeast"/>
              <w:ind w:left="57" w:right="57"/>
              <w:rPr>
                <w:rFonts w:ascii="仿宋_GB2312" w:eastAsia="仿宋_GB2312" w:hAnsi="Times New Roman"/>
                <w:kern w:val="0"/>
              </w:rPr>
            </w:pPr>
            <w:r>
              <w:rPr>
                <w:rFonts w:ascii="仿宋_GB2312" w:eastAsia="仿宋_GB2312" w:hAnsi="Times New Roman" w:hint="eastAsia"/>
                <w:kern w:val="0"/>
              </w:rPr>
              <w:t>水利、环境和公共设施管理业</w:t>
            </w:r>
          </w:p>
        </w:tc>
        <w:tc>
          <w:tcPr>
            <w:tcW w:w="1701" w:type="dxa"/>
            <w:tcBorders>
              <w:top w:val="nil"/>
              <w:left w:val="nil"/>
              <w:bottom w:val="nil"/>
              <w:right w:val="single" w:sz="4" w:space="0" w:color="auto"/>
            </w:tcBorders>
            <w:vAlign w:val="center"/>
          </w:tcPr>
          <w:p w:rsidR="000D22F4" w:rsidRDefault="009A1ED2">
            <w:pPr>
              <w:widowControl/>
              <w:snapToGrid w:val="0"/>
              <w:spacing w:line="240" w:lineRule="atLeast"/>
              <w:ind w:left="57" w:rightChars="150" w:right="315"/>
              <w:jc w:val="right"/>
              <w:rPr>
                <w:rFonts w:ascii="仿宋_GB2312" w:eastAsia="仿宋_GB2312" w:hAnsi="Times New Roman"/>
                <w:kern w:val="0"/>
              </w:rPr>
            </w:pPr>
            <w:r>
              <w:rPr>
                <w:rFonts w:ascii="仿宋_GB2312" w:eastAsia="仿宋_GB2312" w:hAnsi="Times New Roman" w:hint="eastAsia"/>
                <w:kern w:val="0"/>
              </w:rPr>
              <w:t xml:space="preserve">306.09 </w:t>
            </w:r>
          </w:p>
        </w:tc>
        <w:tc>
          <w:tcPr>
            <w:tcW w:w="1559" w:type="dxa"/>
            <w:tcBorders>
              <w:top w:val="nil"/>
              <w:left w:val="nil"/>
              <w:bottom w:val="nil"/>
              <w:right w:val="nil"/>
            </w:tcBorders>
            <w:vAlign w:val="center"/>
          </w:tcPr>
          <w:p w:rsidR="000D22F4" w:rsidRDefault="009A1ED2">
            <w:pPr>
              <w:widowControl/>
              <w:snapToGrid w:val="0"/>
              <w:spacing w:line="240" w:lineRule="atLeast"/>
              <w:ind w:left="57" w:rightChars="150" w:right="315"/>
              <w:jc w:val="right"/>
              <w:rPr>
                <w:rFonts w:ascii="仿宋_GB2312" w:eastAsia="仿宋_GB2312" w:hAnsi="Times New Roman"/>
                <w:kern w:val="0"/>
              </w:rPr>
            </w:pPr>
            <w:r>
              <w:rPr>
                <w:rFonts w:ascii="仿宋_GB2312" w:eastAsia="仿宋_GB2312" w:hAnsi="Times New Roman" w:hint="eastAsia"/>
                <w:kern w:val="0"/>
              </w:rPr>
              <w:t xml:space="preserve">159.00 </w:t>
            </w:r>
          </w:p>
        </w:tc>
        <w:tc>
          <w:tcPr>
            <w:tcW w:w="1489" w:type="dxa"/>
            <w:tcBorders>
              <w:top w:val="nil"/>
              <w:left w:val="single" w:sz="4" w:space="0" w:color="auto"/>
              <w:bottom w:val="nil"/>
              <w:right w:val="nil"/>
            </w:tcBorders>
            <w:vAlign w:val="center"/>
          </w:tcPr>
          <w:p w:rsidR="000D22F4" w:rsidRDefault="009A1ED2">
            <w:pPr>
              <w:widowControl/>
              <w:snapToGrid w:val="0"/>
              <w:spacing w:line="240" w:lineRule="atLeast"/>
              <w:ind w:left="57" w:rightChars="150" w:right="315"/>
              <w:jc w:val="right"/>
              <w:rPr>
                <w:rFonts w:ascii="仿宋_GB2312" w:eastAsia="仿宋_GB2312" w:hAnsi="Times New Roman"/>
                <w:kern w:val="0"/>
              </w:rPr>
            </w:pPr>
            <w:r>
              <w:rPr>
                <w:rFonts w:ascii="仿宋_GB2312" w:eastAsia="仿宋_GB2312" w:hAnsi="Times New Roman" w:hint="eastAsia"/>
                <w:kern w:val="0"/>
              </w:rPr>
              <w:t xml:space="preserve">25.11 </w:t>
            </w:r>
          </w:p>
        </w:tc>
      </w:tr>
      <w:tr w:rsidR="000D22F4" w:rsidTr="00E3221D">
        <w:trPr>
          <w:trHeight w:val="283"/>
          <w:jc w:val="center"/>
        </w:trPr>
        <w:tc>
          <w:tcPr>
            <w:tcW w:w="3544" w:type="dxa"/>
            <w:tcBorders>
              <w:top w:val="nil"/>
              <w:left w:val="nil"/>
              <w:bottom w:val="nil"/>
              <w:right w:val="single" w:sz="4" w:space="0" w:color="auto"/>
            </w:tcBorders>
            <w:vAlign w:val="center"/>
          </w:tcPr>
          <w:p w:rsidR="000D22F4" w:rsidRDefault="009A1ED2">
            <w:pPr>
              <w:widowControl/>
              <w:snapToGrid w:val="0"/>
              <w:spacing w:line="240" w:lineRule="atLeast"/>
              <w:ind w:left="57" w:right="57"/>
              <w:rPr>
                <w:rFonts w:ascii="仿宋_GB2312" w:eastAsia="仿宋_GB2312" w:hAnsi="Times New Roman"/>
                <w:kern w:val="0"/>
              </w:rPr>
            </w:pPr>
            <w:r>
              <w:rPr>
                <w:rFonts w:ascii="仿宋_GB2312" w:eastAsia="仿宋_GB2312" w:hAnsi="Times New Roman" w:hint="eastAsia"/>
                <w:kern w:val="0"/>
              </w:rPr>
              <w:t>居民服务、修理和其他服务业</w:t>
            </w:r>
          </w:p>
        </w:tc>
        <w:tc>
          <w:tcPr>
            <w:tcW w:w="1701" w:type="dxa"/>
            <w:tcBorders>
              <w:top w:val="nil"/>
              <w:left w:val="nil"/>
              <w:bottom w:val="nil"/>
              <w:right w:val="single" w:sz="4" w:space="0" w:color="auto"/>
            </w:tcBorders>
            <w:vAlign w:val="center"/>
          </w:tcPr>
          <w:p w:rsidR="000D22F4" w:rsidRDefault="009A1ED2">
            <w:pPr>
              <w:widowControl/>
              <w:snapToGrid w:val="0"/>
              <w:spacing w:line="240" w:lineRule="atLeast"/>
              <w:ind w:left="57" w:rightChars="150" w:right="315"/>
              <w:jc w:val="right"/>
              <w:rPr>
                <w:rFonts w:ascii="仿宋_GB2312" w:eastAsia="仿宋_GB2312" w:hAnsi="Times New Roman"/>
                <w:kern w:val="0"/>
              </w:rPr>
            </w:pPr>
            <w:r>
              <w:rPr>
                <w:rFonts w:ascii="仿宋_GB2312" w:eastAsia="仿宋_GB2312" w:hAnsi="Times New Roman" w:hint="eastAsia"/>
                <w:kern w:val="0"/>
              </w:rPr>
              <w:t xml:space="preserve">8.48 </w:t>
            </w:r>
          </w:p>
        </w:tc>
        <w:tc>
          <w:tcPr>
            <w:tcW w:w="1559" w:type="dxa"/>
            <w:tcBorders>
              <w:top w:val="nil"/>
              <w:left w:val="nil"/>
              <w:bottom w:val="nil"/>
              <w:right w:val="nil"/>
            </w:tcBorders>
            <w:vAlign w:val="center"/>
          </w:tcPr>
          <w:p w:rsidR="000D22F4" w:rsidRDefault="009A1ED2">
            <w:pPr>
              <w:widowControl/>
              <w:snapToGrid w:val="0"/>
              <w:spacing w:line="240" w:lineRule="atLeast"/>
              <w:ind w:left="57" w:rightChars="150" w:right="315"/>
              <w:jc w:val="right"/>
              <w:rPr>
                <w:rFonts w:ascii="仿宋_GB2312" w:eastAsia="仿宋_GB2312" w:hAnsi="Times New Roman"/>
                <w:kern w:val="0"/>
              </w:rPr>
            </w:pPr>
            <w:r>
              <w:rPr>
                <w:rFonts w:ascii="仿宋_GB2312" w:eastAsia="仿宋_GB2312" w:hAnsi="Times New Roman" w:hint="eastAsia"/>
                <w:kern w:val="0"/>
              </w:rPr>
              <w:t xml:space="preserve">3.89 </w:t>
            </w:r>
          </w:p>
        </w:tc>
        <w:tc>
          <w:tcPr>
            <w:tcW w:w="1489" w:type="dxa"/>
            <w:tcBorders>
              <w:top w:val="nil"/>
              <w:left w:val="single" w:sz="4" w:space="0" w:color="auto"/>
              <w:bottom w:val="nil"/>
              <w:right w:val="nil"/>
            </w:tcBorders>
            <w:vAlign w:val="center"/>
          </w:tcPr>
          <w:p w:rsidR="000D22F4" w:rsidRDefault="009A1ED2">
            <w:pPr>
              <w:widowControl/>
              <w:snapToGrid w:val="0"/>
              <w:spacing w:line="240" w:lineRule="atLeast"/>
              <w:ind w:left="57" w:rightChars="150" w:right="315"/>
              <w:jc w:val="right"/>
              <w:rPr>
                <w:rFonts w:ascii="仿宋_GB2312" w:eastAsia="仿宋_GB2312" w:hAnsi="Times New Roman"/>
                <w:kern w:val="0"/>
              </w:rPr>
            </w:pPr>
            <w:r>
              <w:rPr>
                <w:rFonts w:ascii="仿宋_GB2312" w:eastAsia="仿宋_GB2312" w:hAnsi="Times New Roman" w:hint="eastAsia"/>
                <w:kern w:val="0"/>
              </w:rPr>
              <w:t xml:space="preserve">6.68 </w:t>
            </w:r>
          </w:p>
        </w:tc>
      </w:tr>
      <w:tr w:rsidR="000D22F4" w:rsidTr="00E3221D">
        <w:trPr>
          <w:trHeight w:val="283"/>
          <w:jc w:val="center"/>
        </w:trPr>
        <w:tc>
          <w:tcPr>
            <w:tcW w:w="3544" w:type="dxa"/>
            <w:tcBorders>
              <w:top w:val="nil"/>
              <w:left w:val="nil"/>
              <w:bottom w:val="nil"/>
              <w:right w:val="single" w:sz="4" w:space="0" w:color="auto"/>
            </w:tcBorders>
            <w:vAlign w:val="center"/>
          </w:tcPr>
          <w:p w:rsidR="000D22F4" w:rsidRDefault="009A1ED2">
            <w:pPr>
              <w:widowControl/>
              <w:snapToGrid w:val="0"/>
              <w:spacing w:line="240" w:lineRule="atLeast"/>
              <w:ind w:left="57" w:right="57"/>
              <w:rPr>
                <w:rFonts w:ascii="仿宋_GB2312" w:eastAsia="仿宋_GB2312" w:hAnsi="Times New Roman"/>
                <w:kern w:val="0"/>
              </w:rPr>
            </w:pPr>
            <w:r>
              <w:rPr>
                <w:rFonts w:ascii="仿宋_GB2312" w:eastAsia="仿宋_GB2312" w:hAnsi="Times New Roman" w:hint="eastAsia"/>
                <w:kern w:val="0"/>
              </w:rPr>
              <w:t>教育</w:t>
            </w:r>
          </w:p>
        </w:tc>
        <w:tc>
          <w:tcPr>
            <w:tcW w:w="1701" w:type="dxa"/>
            <w:tcBorders>
              <w:top w:val="nil"/>
              <w:left w:val="nil"/>
              <w:bottom w:val="nil"/>
              <w:right w:val="single" w:sz="4" w:space="0" w:color="auto"/>
            </w:tcBorders>
            <w:vAlign w:val="center"/>
          </w:tcPr>
          <w:p w:rsidR="000D22F4" w:rsidRDefault="009A1ED2">
            <w:pPr>
              <w:widowControl/>
              <w:snapToGrid w:val="0"/>
              <w:spacing w:line="240" w:lineRule="atLeast"/>
              <w:ind w:left="57" w:rightChars="150" w:right="315"/>
              <w:jc w:val="right"/>
              <w:rPr>
                <w:rFonts w:ascii="仿宋_GB2312" w:eastAsia="仿宋_GB2312" w:hAnsi="Times New Roman"/>
                <w:kern w:val="0"/>
              </w:rPr>
            </w:pPr>
            <w:r>
              <w:rPr>
                <w:rFonts w:ascii="仿宋_GB2312" w:eastAsia="仿宋_GB2312" w:hAnsi="Times New Roman" w:hint="eastAsia"/>
                <w:kern w:val="0"/>
              </w:rPr>
              <w:t xml:space="preserve">172.94 </w:t>
            </w:r>
          </w:p>
        </w:tc>
        <w:tc>
          <w:tcPr>
            <w:tcW w:w="1559" w:type="dxa"/>
            <w:tcBorders>
              <w:top w:val="nil"/>
              <w:left w:val="nil"/>
              <w:bottom w:val="nil"/>
              <w:right w:val="nil"/>
            </w:tcBorders>
            <w:vAlign w:val="center"/>
          </w:tcPr>
          <w:p w:rsidR="000D22F4" w:rsidRDefault="009A1ED2">
            <w:pPr>
              <w:widowControl/>
              <w:snapToGrid w:val="0"/>
              <w:spacing w:line="240" w:lineRule="atLeast"/>
              <w:ind w:left="57" w:rightChars="150" w:right="315"/>
              <w:jc w:val="right"/>
              <w:rPr>
                <w:rFonts w:ascii="仿宋_GB2312" w:eastAsia="仿宋_GB2312" w:hAnsi="Times New Roman"/>
                <w:kern w:val="0"/>
              </w:rPr>
            </w:pPr>
            <w:r>
              <w:rPr>
                <w:rFonts w:ascii="仿宋_GB2312" w:eastAsia="仿宋_GB2312" w:hAnsi="Times New Roman" w:hint="eastAsia"/>
                <w:kern w:val="0"/>
              </w:rPr>
              <w:t xml:space="preserve">36.59 </w:t>
            </w:r>
          </w:p>
        </w:tc>
        <w:tc>
          <w:tcPr>
            <w:tcW w:w="1489" w:type="dxa"/>
            <w:tcBorders>
              <w:top w:val="nil"/>
              <w:left w:val="single" w:sz="4" w:space="0" w:color="auto"/>
              <w:bottom w:val="nil"/>
              <w:right w:val="nil"/>
            </w:tcBorders>
            <w:vAlign w:val="center"/>
          </w:tcPr>
          <w:p w:rsidR="000D22F4" w:rsidRDefault="009A1ED2">
            <w:pPr>
              <w:widowControl/>
              <w:snapToGrid w:val="0"/>
              <w:spacing w:line="240" w:lineRule="atLeast"/>
              <w:ind w:left="57" w:rightChars="150" w:right="315"/>
              <w:jc w:val="right"/>
              <w:rPr>
                <w:rFonts w:ascii="仿宋_GB2312" w:eastAsia="仿宋_GB2312" w:hAnsi="Times New Roman"/>
                <w:kern w:val="0"/>
              </w:rPr>
            </w:pPr>
            <w:r>
              <w:rPr>
                <w:rFonts w:ascii="仿宋_GB2312" w:eastAsia="仿宋_GB2312" w:hAnsi="Times New Roman" w:hint="eastAsia"/>
                <w:kern w:val="0"/>
              </w:rPr>
              <w:t xml:space="preserve">9.15 </w:t>
            </w:r>
          </w:p>
        </w:tc>
      </w:tr>
      <w:tr w:rsidR="000D22F4" w:rsidTr="00E3221D">
        <w:trPr>
          <w:trHeight w:val="283"/>
          <w:jc w:val="center"/>
        </w:trPr>
        <w:tc>
          <w:tcPr>
            <w:tcW w:w="3544" w:type="dxa"/>
            <w:tcBorders>
              <w:top w:val="nil"/>
              <w:left w:val="nil"/>
              <w:bottom w:val="nil"/>
              <w:right w:val="single" w:sz="4" w:space="0" w:color="auto"/>
            </w:tcBorders>
            <w:vAlign w:val="center"/>
          </w:tcPr>
          <w:p w:rsidR="000D22F4" w:rsidRDefault="009A1ED2">
            <w:pPr>
              <w:widowControl/>
              <w:snapToGrid w:val="0"/>
              <w:spacing w:line="240" w:lineRule="atLeast"/>
              <w:ind w:left="57" w:right="57"/>
              <w:rPr>
                <w:rFonts w:ascii="仿宋_GB2312" w:eastAsia="仿宋_GB2312" w:hAnsi="Times New Roman"/>
                <w:kern w:val="0"/>
              </w:rPr>
            </w:pPr>
            <w:r>
              <w:rPr>
                <w:rFonts w:ascii="仿宋_GB2312" w:eastAsia="仿宋_GB2312" w:hAnsi="Times New Roman" w:hint="eastAsia"/>
                <w:kern w:val="0"/>
              </w:rPr>
              <w:t>卫生和社会工作</w:t>
            </w:r>
          </w:p>
        </w:tc>
        <w:tc>
          <w:tcPr>
            <w:tcW w:w="1701" w:type="dxa"/>
            <w:tcBorders>
              <w:top w:val="nil"/>
              <w:left w:val="nil"/>
              <w:bottom w:val="nil"/>
              <w:right w:val="single" w:sz="4" w:space="0" w:color="auto"/>
            </w:tcBorders>
            <w:vAlign w:val="center"/>
          </w:tcPr>
          <w:p w:rsidR="000D22F4" w:rsidRDefault="009A1ED2">
            <w:pPr>
              <w:widowControl/>
              <w:snapToGrid w:val="0"/>
              <w:spacing w:line="240" w:lineRule="atLeast"/>
              <w:ind w:left="57" w:rightChars="150" w:right="315"/>
              <w:jc w:val="right"/>
              <w:rPr>
                <w:rFonts w:ascii="仿宋_GB2312" w:eastAsia="仿宋_GB2312" w:hAnsi="Times New Roman"/>
                <w:kern w:val="0"/>
              </w:rPr>
            </w:pPr>
            <w:r>
              <w:rPr>
                <w:rFonts w:ascii="仿宋_GB2312" w:eastAsia="仿宋_GB2312" w:hAnsi="Times New Roman" w:hint="eastAsia"/>
                <w:kern w:val="0"/>
              </w:rPr>
              <w:t xml:space="preserve">101.91 </w:t>
            </w:r>
          </w:p>
        </w:tc>
        <w:tc>
          <w:tcPr>
            <w:tcW w:w="1559" w:type="dxa"/>
            <w:tcBorders>
              <w:top w:val="nil"/>
              <w:left w:val="nil"/>
              <w:bottom w:val="nil"/>
              <w:right w:val="nil"/>
            </w:tcBorders>
            <w:vAlign w:val="center"/>
          </w:tcPr>
          <w:p w:rsidR="000D22F4" w:rsidRDefault="009A1ED2">
            <w:pPr>
              <w:widowControl/>
              <w:snapToGrid w:val="0"/>
              <w:spacing w:line="240" w:lineRule="atLeast"/>
              <w:ind w:left="57" w:rightChars="150" w:right="315"/>
              <w:jc w:val="right"/>
              <w:rPr>
                <w:rFonts w:ascii="仿宋_GB2312" w:eastAsia="仿宋_GB2312" w:hAnsi="Times New Roman"/>
                <w:kern w:val="0"/>
              </w:rPr>
            </w:pPr>
            <w:r>
              <w:rPr>
                <w:rFonts w:ascii="仿宋_GB2312" w:eastAsia="仿宋_GB2312" w:hAnsi="Times New Roman" w:hint="eastAsia"/>
                <w:kern w:val="0"/>
              </w:rPr>
              <w:t xml:space="preserve">24.60 </w:t>
            </w:r>
          </w:p>
        </w:tc>
        <w:tc>
          <w:tcPr>
            <w:tcW w:w="1489" w:type="dxa"/>
            <w:tcBorders>
              <w:top w:val="nil"/>
              <w:left w:val="single" w:sz="4" w:space="0" w:color="auto"/>
              <w:bottom w:val="nil"/>
              <w:right w:val="nil"/>
            </w:tcBorders>
            <w:vAlign w:val="center"/>
          </w:tcPr>
          <w:p w:rsidR="000D22F4" w:rsidRDefault="009A1ED2">
            <w:pPr>
              <w:widowControl/>
              <w:snapToGrid w:val="0"/>
              <w:spacing w:line="240" w:lineRule="atLeast"/>
              <w:ind w:left="57" w:rightChars="150" w:right="315"/>
              <w:jc w:val="right"/>
              <w:rPr>
                <w:rFonts w:ascii="仿宋_GB2312" w:eastAsia="仿宋_GB2312" w:hAnsi="Times New Roman"/>
                <w:kern w:val="0"/>
              </w:rPr>
            </w:pPr>
            <w:r>
              <w:rPr>
                <w:rFonts w:ascii="仿宋_GB2312" w:eastAsia="仿宋_GB2312" w:hAnsi="Times New Roman" w:hint="eastAsia"/>
                <w:kern w:val="0"/>
              </w:rPr>
              <w:t xml:space="preserve">7.57 </w:t>
            </w:r>
          </w:p>
        </w:tc>
      </w:tr>
      <w:tr w:rsidR="000D22F4" w:rsidTr="00E3221D">
        <w:trPr>
          <w:trHeight w:val="283"/>
          <w:jc w:val="center"/>
        </w:trPr>
        <w:tc>
          <w:tcPr>
            <w:tcW w:w="3544" w:type="dxa"/>
            <w:tcBorders>
              <w:top w:val="nil"/>
              <w:left w:val="nil"/>
              <w:bottom w:val="nil"/>
              <w:right w:val="single" w:sz="4" w:space="0" w:color="auto"/>
            </w:tcBorders>
            <w:vAlign w:val="center"/>
          </w:tcPr>
          <w:p w:rsidR="000D22F4" w:rsidRDefault="009A1ED2">
            <w:pPr>
              <w:widowControl/>
              <w:snapToGrid w:val="0"/>
              <w:spacing w:line="240" w:lineRule="atLeast"/>
              <w:ind w:left="57" w:right="57"/>
              <w:rPr>
                <w:rFonts w:ascii="仿宋_GB2312" w:eastAsia="仿宋_GB2312" w:hAnsi="Times New Roman"/>
                <w:kern w:val="0"/>
              </w:rPr>
            </w:pPr>
            <w:r>
              <w:rPr>
                <w:rFonts w:ascii="仿宋_GB2312" w:eastAsia="仿宋_GB2312" w:hAnsi="Times New Roman" w:hint="eastAsia"/>
                <w:kern w:val="0"/>
              </w:rPr>
              <w:t>文化、体育和娱乐业</w:t>
            </w:r>
          </w:p>
        </w:tc>
        <w:tc>
          <w:tcPr>
            <w:tcW w:w="1701" w:type="dxa"/>
            <w:tcBorders>
              <w:top w:val="nil"/>
              <w:left w:val="nil"/>
              <w:bottom w:val="nil"/>
              <w:right w:val="single" w:sz="4" w:space="0" w:color="auto"/>
            </w:tcBorders>
            <w:vAlign w:val="center"/>
          </w:tcPr>
          <w:p w:rsidR="000D22F4" w:rsidRDefault="009A1ED2">
            <w:pPr>
              <w:widowControl/>
              <w:snapToGrid w:val="0"/>
              <w:spacing w:line="240" w:lineRule="atLeast"/>
              <w:ind w:left="57" w:rightChars="150" w:right="315"/>
              <w:jc w:val="right"/>
              <w:rPr>
                <w:rFonts w:ascii="仿宋_GB2312" w:eastAsia="仿宋_GB2312" w:hAnsi="Times New Roman"/>
                <w:kern w:val="0"/>
              </w:rPr>
            </w:pPr>
            <w:r>
              <w:rPr>
                <w:rFonts w:ascii="仿宋_GB2312" w:eastAsia="仿宋_GB2312" w:hAnsi="Times New Roman" w:hint="eastAsia"/>
                <w:kern w:val="0"/>
              </w:rPr>
              <w:t xml:space="preserve">20.85 </w:t>
            </w:r>
          </w:p>
        </w:tc>
        <w:tc>
          <w:tcPr>
            <w:tcW w:w="1559" w:type="dxa"/>
            <w:tcBorders>
              <w:top w:val="nil"/>
              <w:left w:val="nil"/>
              <w:bottom w:val="nil"/>
              <w:right w:val="nil"/>
            </w:tcBorders>
            <w:vAlign w:val="center"/>
          </w:tcPr>
          <w:p w:rsidR="000D22F4" w:rsidRDefault="009A1ED2">
            <w:pPr>
              <w:widowControl/>
              <w:snapToGrid w:val="0"/>
              <w:spacing w:line="240" w:lineRule="atLeast"/>
              <w:ind w:left="57" w:rightChars="150" w:right="315"/>
              <w:jc w:val="right"/>
              <w:rPr>
                <w:rFonts w:ascii="仿宋_GB2312" w:eastAsia="仿宋_GB2312" w:hAnsi="Times New Roman"/>
                <w:kern w:val="0"/>
              </w:rPr>
            </w:pPr>
            <w:r>
              <w:rPr>
                <w:rFonts w:ascii="仿宋_GB2312" w:eastAsia="仿宋_GB2312" w:hAnsi="Times New Roman" w:hint="eastAsia"/>
                <w:kern w:val="0"/>
              </w:rPr>
              <w:t xml:space="preserve">8.13 </w:t>
            </w:r>
          </w:p>
        </w:tc>
        <w:tc>
          <w:tcPr>
            <w:tcW w:w="1489" w:type="dxa"/>
            <w:tcBorders>
              <w:top w:val="nil"/>
              <w:left w:val="single" w:sz="4" w:space="0" w:color="auto"/>
              <w:bottom w:val="nil"/>
              <w:right w:val="nil"/>
            </w:tcBorders>
            <w:vAlign w:val="center"/>
          </w:tcPr>
          <w:p w:rsidR="000D22F4" w:rsidRDefault="009A1ED2">
            <w:pPr>
              <w:widowControl/>
              <w:snapToGrid w:val="0"/>
              <w:spacing w:line="240" w:lineRule="atLeast"/>
              <w:ind w:left="57" w:rightChars="150" w:right="315"/>
              <w:jc w:val="right"/>
              <w:rPr>
                <w:rFonts w:ascii="仿宋_GB2312" w:eastAsia="仿宋_GB2312" w:hAnsi="Times New Roman"/>
                <w:kern w:val="0"/>
              </w:rPr>
            </w:pPr>
            <w:r>
              <w:rPr>
                <w:rFonts w:ascii="仿宋_GB2312" w:eastAsia="仿宋_GB2312" w:hAnsi="Times New Roman" w:hint="eastAsia"/>
                <w:kern w:val="0"/>
              </w:rPr>
              <w:t xml:space="preserve">7.06 </w:t>
            </w:r>
          </w:p>
        </w:tc>
      </w:tr>
      <w:tr w:rsidR="000D22F4" w:rsidTr="00E3221D">
        <w:trPr>
          <w:trHeight w:val="283"/>
          <w:jc w:val="center"/>
        </w:trPr>
        <w:tc>
          <w:tcPr>
            <w:tcW w:w="3544" w:type="dxa"/>
            <w:tcBorders>
              <w:top w:val="nil"/>
              <w:left w:val="nil"/>
              <w:bottom w:val="single" w:sz="12" w:space="0" w:color="auto"/>
              <w:right w:val="single" w:sz="4" w:space="0" w:color="auto"/>
            </w:tcBorders>
            <w:vAlign w:val="center"/>
          </w:tcPr>
          <w:p w:rsidR="000D22F4" w:rsidRDefault="009A1ED2">
            <w:pPr>
              <w:widowControl/>
              <w:snapToGrid w:val="0"/>
              <w:spacing w:line="240" w:lineRule="atLeast"/>
              <w:ind w:left="57" w:right="57"/>
              <w:rPr>
                <w:rFonts w:ascii="仿宋_GB2312" w:eastAsia="仿宋_GB2312" w:hAnsi="Times New Roman"/>
                <w:kern w:val="0"/>
              </w:rPr>
            </w:pPr>
            <w:r>
              <w:rPr>
                <w:rFonts w:ascii="仿宋_GB2312" w:eastAsia="仿宋_GB2312" w:hAnsi="Times New Roman" w:hint="eastAsia"/>
                <w:kern w:val="0"/>
              </w:rPr>
              <w:t>公共管理、社会保障和社会组织</w:t>
            </w:r>
          </w:p>
        </w:tc>
        <w:tc>
          <w:tcPr>
            <w:tcW w:w="1701" w:type="dxa"/>
            <w:tcBorders>
              <w:top w:val="nil"/>
              <w:left w:val="nil"/>
              <w:bottom w:val="single" w:sz="12" w:space="0" w:color="auto"/>
              <w:right w:val="single" w:sz="4" w:space="0" w:color="auto"/>
            </w:tcBorders>
            <w:vAlign w:val="center"/>
          </w:tcPr>
          <w:p w:rsidR="000D22F4" w:rsidRDefault="009A1ED2">
            <w:pPr>
              <w:widowControl/>
              <w:snapToGrid w:val="0"/>
              <w:spacing w:line="240" w:lineRule="atLeast"/>
              <w:ind w:left="57" w:rightChars="150" w:right="315"/>
              <w:jc w:val="right"/>
              <w:rPr>
                <w:rFonts w:ascii="仿宋_GB2312" w:eastAsia="仿宋_GB2312" w:hAnsi="Times New Roman"/>
                <w:kern w:val="0"/>
              </w:rPr>
            </w:pPr>
            <w:r>
              <w:rPr>
                <w:rFonts w:ascii="仿宋_GB2312" w:eastAsia="仿宋_GB2312" w:hAnsi="Times New Roman" w:hint="eastAsia"/>
                <w:kern w:val="0"/>
              </w:rPr>
              <w:t xml:space="preserve">1080.79 </w:t>
            </w:r>
          </w:p>
        </w:tc>
        <w:tc>
          <w:tcPr>
            <w:tcW w:w="1559" w:type="dxa"/>
            <w:tcBorders>
              <w:top w:val="nil"/>
              <w:left w:val="nil"/>
              <w:bottom w:val="single" w:sz="12" w:space="0" w:color="auto"/>
              <w:right w:val="nil"/>
            </w:tcBorders>
            <w:vAlign w:val="center"/>
          </w:tcPr>
          <w:p w:rsidR="000D22F4" w:rsidRDefault="009A1ED2">
            <w:pPr>
              <w:widowControl/>
              <w:snapToGrid w:val="0"/>
              <w:spacing w:line="240" w:lineRule="atLeast"/>
              <w:ind w:left="57" w:rightChars="150" w:right="315"/>
              <w:jc w:val="right"/>
              <w:rPr>
                <w:rFonts w:ascii="仿宋_GB2312" w:eastAsia="仿宋_GB2312" w:hAnsi="Times New Roman"/>
                <w:kern w:val="0"/>
              </w:rPr>
            </w:pPr>
            <w:r>
              <w:rPr>
                <w:rFonts w:ascii="仿宋_GB2312" w:eastAsia="仿宋_GB2312" w:hAnsi="Times New Roman" w:hint="eastAsia"/>
                <w:kern w:val="0"/>
              </w:rPr>
              <w:t xml:space="preserve">197.37 </w:t>
            </w:r>
          </w:p>
        </w:tc>
        <w:tc>
          <w:tcPr>
            <w:tcW w:w="1489" w:type="dxa"/>
            <w:tcBorders>
              <w:top w:val="nil"/>
              <w:left w:val="single" w:sz="4" w:space="0" w:color="auto"/>
              <w:bottom w:val="single" w:sz="12" w:space="0" w:color="auto"/>
              <w:right w:val="nil"/>
            </w:tcBorders>
            <w:vAlign w:val="center"/>
          </w:tcPr>
          <w:p w:rsidR="000D22F4" w:rsidRDefault="009A1ED2">
            <w:pPr>
              <w:widowControl/>
              <w:snapToGrid w:val="0"/>
              <w:spacing w:line="240" w:lineRule="atLeast"/>
              <w:ind w:left="57" w:rightChars="150" w:right="315"/>
              <w:jc w:val="right"/>
              <w:rPr>
                <w:rFonts w:ascii="仿宋_GB2312" w:eastAsia="仿宋_GB2312" w:hAnsi="Times New Roman"/>
                <w:kern w:val="0"/>
              </w:rPr>
            </w:pPr>
            <w:r>
              <w:rPr>
                <w:rFonts w:ascii="仿宋_GB2312" w:eastAsia="仿宋_GB2312" w:hAnsi="Times New Roman" w:hint="eastAsia"/>
                <w:kern w:val="0"/>
              </w:rPr>
              <w:t xml:space="preserve">- </w:t>
            </w:r>
          </w:p>
        </w:tc>
      </w:tr>
      <w:tr w:rsidR="000D22F4">
        <w:trPr>
          <w:trHeight w:val="283"/>
          <w:jc w:val="center"/>
        </w:trPr>
        <w:tc>
          <w:tcPr>
            <w:tcW w:w="8293" w:type="dxa"/>
            <w:gridSpan w:val="4"/>
            <w:tcBorders>
              <w:top w:val="single" w:sz="12" w:space="0" w:color="auto"/>
              <w:left w:val="nil"/>
              <w:bottom w:val="nil"/>
              <w:right w:val="nil"/>
            </w:tcBorders>
            <w:vAlign w:val="center"/>
          </w:tcPr>
          <w:p w:rsidR="000D22F4" w:rsidRDefault="009A1ED2">
            <w:pPr>
              <w:widowControl/>
              <w:ind w:firstLineChars="100" w:firstLine="210"/>
              <w:rPr>
                <w:rFonts w:ascii="楷体_GB2312" w:eastAsia="楷体_GB2312" w:hAnsi="Times New Roman"/>
              </w:rPr>
            </w:pPr>
            <w:r>
              <w:rPr>
                <w:rFonts w:ascii="楷体_GB2312" w:eastAsia="楷体_GB2312" w:hAnsi="Times New Roman" w:hint="eastAsia"/>
              </w:rPr>
              <w:t>注：表中合计</w:t>
            </w:r>
            <w:proofErr w:type="gramStart"/>
            <w:r>
              <w:rPr>
                <w:rFonts w:ascii="楷体_GB2312" w:eastAsia="楷体_GB2312" w:hAnsi="Times New Roman" w:hint="eastAsia"/>
              </w:rPr>
              <w:t>数含从事</w:t>
            </w:r>
            <w:proofErr w:type="gramEnd"/>
            <w:r>
              <w:rPr>
                <w:rFonts w:ascii="楷体_GB2312" w:eastAsia="楷体_GB2312" w:hAnsi="Times New Roman" w:hint="eastAsia"/>
              </w:rPr>
              <w:t>农、林、牧、</w:t>
            </w:r>
            <w:proofErr w:type="gramStart"/>
            <w:r>
              <w:rPr>
                <w:rFonts w:ascii="楷体_GB2312" w:eastAsia="楷体_GB2312" w:hAnsi="Times New Roman" w:hint="eastAsia"/>
              </w:rPr>
              <w:t>渔专业</w:t>
            </w:r>
            <w:proofErr w:type="gramEnd"/>
            <w:r>
              <w:rPr>
                <w:rFonts w:ascii="楷体_GB2312" w:eastAsia="楷体_GB2312" w:hAnsi="Times New Roman" w:hint="eastAsia"/>
              </w:rPr>
              <w:t>及辅助性活动的单位数据。表中法人单位资产总计合计数不含银行、证券等部门数据，法人单位负债合计数、企业法人单位营业收入不包含金融业的单位数据。表中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p>
          <w:p w:rsidR="000D22F4" w:rsidRDefault="000D22F4">
            <w:pPr>
              <w:widowControl/>
              <w:snapToGrid w:val="0"/>
              <w:spacing w:line="240" w:lineRule="atLeast"/>
              <w:ind w:left="57" w:right="57" w:firstLineChars="200" w:firstLine="420"/>
              <w:rPr>
                <w:rFonts w:ascii="Times New Roman" w:eastAsia="楷体" w:hAnsi="Times New Roman"/>
                <w:kern w:val="0"/>
              </w:rPr>
            </w:pPr>
          </w:p>
        </w:tc>
      </w:tr>
    </w:tbl>
    <w:p w:rsidR="000D22F4" w:rsidRDefault="009A1ED2">
      <w:pPr>
        <w:adjustRightInd w:val="0"/>
        <w:spacing w:line="620" w:lineRule="exact"/>
        <w:ind w:firstLineChars="200" w:firstLine="640"/>
        <w:rPr>
          <w:rFonts w:ascii="Times New Roman" w:eastAsia="黑体" w:hAnsi="Times New Roman"/>
          <w:kern w:val="0"/>
          <w:sz w:val="32"/>
          <w:szCs w:val="32"/>
        </w:rPr>
      </w:pPr>
      <w:bookmarkStart w:id="0" w:name="_GoBack"/>
      <w:bookmarkEnd w:id="0"/>
      <w:r>
        <w:rPr>
          <w:rFonts w:ascii="黑体" w:eastAsia="黑体" w:hAnsi="黑体"/>
          <w:kern w:val="0"/>
          <w:sz w:val="32"/>
          <w:szCs w:val="32"/>
        </w:rPr>
        <w:t>注释：</w:t>
      </w:r>
    </w:p>
    <w:p w:rsidR="000D22F4" w:rsidRDefault="009A1ED2">
      <w:pPr>
        <w:adjustRightInd w:val="0"/>
        <w:spacing w:line="570" w:lineRule="exact"/>
        <w:ind w:firstLineChars="200" w:firstLine="560"/>
        <w:rPr>
          <w:rFonts w:ascii="楷体_GB2312" w:eastAsia="楷体_GB2312" w:hAnsi="仿宋_GB2312" w:cs="仿宋_GB2312"/>
          <w:kern w:val="0"/>
          <w:sz w:val="28"/>
          <w:szCs w:val="28"/>
        </w:rPr>
      </w:pPr>
      <w:r>
        <w:rPr>
          <w:rFonts w:ascii="楷体_GB2312" w:eastAsia="楷体_GB2312" w:hAnsi="仿宋_GB2312" w:cs="仿宋_GB2312" w:hint="eastAsia"/>
          <w:kern w:val="0"/>
          <w:sz w:val="28"/>
          <w:szCs w:val="28"/>
        </w:rPr>
        <w:t>[1]三次产业的划分：</w:t>
      </w:r>
    </w:p>
    <w:p w:rsidR="000D22F4" w:rsidRDefault="009A1ED2">
      <w:pPr>
        <w:adjustRightInd w:val="0"/>
        <w:spacing w:line="570" w:lineRule="exact"/>
        <w:ind w:firstLineChars="200" w:firstLine="560"/>
        <w:rPr>
          <w:rFonts w:ascii="楷体_GB2312" w:eastAsia="楷体_GB2312" w:hAnsi="仿宋_GB2312" w:cs="仿宋_GB2312"/>
          <w:kern w:val="0"/>
          <w:sz w:val="28"/>
          <w:szCs w:val="28"/>
        </w:rPr>
      </w:pPr>
      <w:r>
        <w:rPr>
          <w:rFonts w:ascii="楷体_GB2312" w:eastAsia="楷体_GB2312" w:hAnsi="仿宋_GB2312" w:cs="仿宋_GB2312" w:hint="eastAsia"/>
          <w:kern w:val="0"/>
          <w:sz w:val="28"/>
          <w:szCs w:val="28"/>
        </w:rPr>
        <w:t>第一产业是指农、林、牧、渔业（不含农、林、牧、</w:t>
      </w:r>
      <w:proofErr w:type="gramStart"/>
      <w:r>
        <w:rPr>
          <w:rFonts w:ascii="楷体_GB2312" w:eastAsia="楷体_GB2312" w:hAnsi="仿宋_GB2312" w:cs="仿宋_GB2312" w:hint="eastAsia"/>
          <w:kern w:val="0"/>
          <w:sz w:val="28"/>
          <w:szCs w:val="28"/>
        </w:rPr>
        <w:t>渔专业</w:t>
      </w:r>
      <w:proofErr w:type="gramEnd"/>
      <w:r>
        <w:rPr>
          <w:rFonts w:ascii="楷体_GB2312" w:eastAsia="楷体_GB2312" w:hAnsi="仿宋_GB2312" w:cs="仿宋_GB2312" w:hint="eastAsia"/>
          <w:kern w:val="0"/>
          <w:sz w:val="28"/>
          <w:szCs w:val="28"/>
        </w:rPr>
        <w:t>及辅助性</w:t>
      </w:r>
      <w:r>
        <w:rPr>
          <w:rFonts w:ascii="楷体_GB2312" w:eastAsia="楷体_GB2312" w:hAnsi="仿宋_GB2312" w:cs="仿宋_GB2312" w:hint="eastAsia"/>
          <w:kern w:val="0"/>
          <w:sz w:val="28"/>
          <w:szCs w:val="28"/>
        </w:rPr>
        <w:lastRenderedPageBreak/>
        <w:t>活动）。</w:t>
      </w:r>
    </w:p>
    <w:p w:rsidR="000D22F4" w:rsidRDefault="009A1ED2">
      <w:pPr>
        <w:adjustRightInd w:val="0"/>
        <w:spacing w:line="570" w:lineRule="exact"/>
        <w:ind w:firstLineChars="200" w:firstLine="560"/>
        <w:rPr>
          <w:rFonts w:ascii="楷体_GB2312" w:eastAsia="楷体_GB2312" w:hAnsi="仿宋_GB2312" w:cs="仿宋_GB2312"/>
          <w:kern w:val="0"/>
          <w:sz w:val="28"/>
          <w:szCs w:val="28"/>
        </w:rPr>
      </w:pPr>
      <w:r>
        <w:rPr>
          <w:rFonts w:ascii="楷体_GB2312" w:eastAsia="楷体_GB2312" w:hAnsi="仿宋_GB2312" w:cs="仿宋_GB2312" w:hint="eastAsia"/>
          <w:kern w:val="0"/>
          <w:sz w:val="28"/>
          <w:szCs w:val="28"/>
        </w:rPr>
        <w:t>第二产业是指采矿业（不含开采专业及辅助性活动），制造业（不含金属制品、机械和设备修理业），电力、热力、燃气及水生产和供应业，建筑业。</w:t>
      </w:r>
    </w:p>
    <w:p w:rsidR="000D22F4" w:rsidRDefault="009A1ED2">
      <w:pPr>
        <w:adjustRightInd w:val="0"/>
        <w:spacing w:line="570" w:lineRule="exact"/>
        <w:ind w:firstLineChars="200" w:firstLine="560"/>
        <w:rPr>
          <w:rFonts w:ascii="楷体_GB2312" w:eastAsia="楷体_GB2312"/>
          <w:kern w:val="0"/>
          <w:sz w:val="28"/>
          <w:szCs w:val="28"/>
        </w:rPr>
      </w:pPr>
      <w:r>
        <w:rPr>
          <w:rFonts w:ascii="楷体_GB2312" w:eastAsia="楷体_GB2312" w:hint="eastAsia"/>
          <w:kern w:val="0"/>
          <w:sz w:val="28"/>
          <w:szCs w:val="28"/>
        </w:rPr>
        <w:t>第三产业即服务业，是指除第一产业、第二产业以外的其他行业。第三产业包括：批发和零售业，交通运输、仓储和邮政业，住宿和餐饮业，信息传输、软件和信息技术服务业，金融业，房地产业，租赁和商务服务业，科学研究和技术服务业，水利、环境和公共设施管理业，居民服务、修理和其他服务业，教育，卫生和社会工作，文化、体育和娱乐业，公共管理、社会保障和社会组织，国际组织，以及农、林、牧、渔业中的农、林、牧、</w:t>
      </w:r>
      <w:proofErr w:type="gramStart"/>
      <w:r>
        <w:rPr>
          <w:rFonts w:ascii="楷体_GB2312" w:eastAsia="楷体_GB2312" w:hint="eastAsia"/>
          <w:kern w:val="0"/>
          <w:sz w:val="28"/>
          <w:szCs w:val="28"/>
        </w:rPr>
        <w:t>渔专业</w:t>
      </w:r>
      <w:proofErr w:type="gramEnd"/>
      <w:r>
        <w:rPr>
          <w:rFonts w:ascii="楷体_GB2312" w:eastAsia="楷体_GB2312" w:hint="eastAsia"/>
          <w:kern w:val="0"/>
          <w:sz w:val="28"/>
          <w:szCs w:val="28"/>
        </w:rPr>
        <w:t>及辅助性活动，采矿业中的开采专业及辅助性活动，制造业中的金属制品、机械和设备修理业。</w:t>
      </w:r>
    </w:p>
    <w:p w:rsidR="000D22F4" w:rsidRDefault="009A1ED2">
      <w:pPr>
        <w:adjustRightInd w:val="0"/>
        <w:spacing w:line="570" w:lineRule="exact"/>
        <w:ind w:firstLineChars="200" w:firstLine="560"/>
        <w:rPr>
          <w:rFonts w:ascii="楷体_GB2312" w:eastAsia="楷体_GB2312"/>
          <w:kern w:val="0"/>
          <w:sz w:val="28"/>
          <w:szCs w:val="28"/>
        </w:rPr>
      </w:pPr>
      <w:r>
        <w:rPr>
          <w:rFonts w:ascii="楷体_GB2312" w:eastAsia="楷体_GB2312" w:hint="eastAsia"/>
          <w:kern w:val="0"/>
          <w:sz w:val="28"/>
          <w:szCs w:val="28"/>
        </w:rPr>
        <w:t>[2]单位的划分：</w:t>
      </w:r>
    </w:p>
    <w:p w:rsidR="000D22F4" w:rsidRDefault="009A1ED2">
      <w:pPr>
        <w:adjustRightInd w:val="0"/>
        <w:spacing w:line="570" w:lineRule="exact"/>
        <w:ind w:firstLineChars="200" w:firstLine="560"/>
        <w:rPr>
          <w:rFonts w:ascii="楷体_GB2312" w:eastAsia="楷体_GB2312"/>
          <w:kern w:val="0"/>
          <w:sz w:val="28"/>
          <w:szCs w:val="28"/>
        </w:rPr>
      </w:pPr>
      <w:r>
        <w:rPr>
          <w:rFonts w:ascii="楷体_GB2312" w:eastAsia="楷体_GB2312" w:hint="eastAsia"/>
          <w:kern w:val="0"/>
          <w:sz w:val="28"/>
          <w:szCs w:val="28"/>
        </w:rPr>
        <w:t>法人单位是指有权拥有资产、承担负债，并独立从事社会经济活动（或与其他单位进行交易）的组织。法人单位应同时具备以下条件：</w:t>
      </w:r>
    </w:p>
    <w:p w:rsidR="000D22F4" w:rsidRDefault="009A1ED2">
      <w:pPr>
        <w:adjustRightInd w:val="0"/>
        <w:spacing w:line="570" w:lineRule="exact"/>
        <w:ind w:firstLineChars="200" w:firstLine="560"/>
        <w:rPr>
          <w:rFonts w:ascii="楷体_GB2312" w:eastAsia="楷体_GB2312"/>
          <w:kern w:val="0"/>
          <w:sz w:val="28"/>
          <w:szCs w:val="28"/>
        </w:rPr>
      </w:pPr>
      <w:r>
        <w:rPr>
          <w:rFonts w:ascii="楷体_GB2312" w:eastAsia="楷体_GB2312" w:hint="eastAsia"/>
          <w:kern w:val="0"/>
          <w:sz w:val="28"/>
          <w:szCs w:val="28"/>
        </w:rPr>
        <w:t>（1）依法成立，有自己的名称、组织机构和场所，能够独立承担负债和其他民事责任；</w:t>
      </w:r>
    </w:p>
    <w:p w:rsidR="000D22F4" w:rsidRDefault="009A1ED2">
      <w:pPr>
        <w:adjustRightInd w:val="0"/>
        <w:spacing w:line="570" w:lineRule="exact"/>
        <w:ind w:firstLineChars="200" w:firstLine="560"/>
        <w:rPr>
          <w:rFonts w:ascii="楷体_GB2312" w:eastAsia="楷体_GB2312"/>
          <w:kern w:val="0"/>
          <w:sz w:val="28"/>
          <w:szCs w:val="28"/>
        </w:rPr>
      </w:pPr>
      <w:r>
        <w:rPr>
          <w:rFonts w:ascii="楷体_GB2312" w:eastAsia="楷体_GB2312" w:hint="eastAsia"/>
          <w:kern w:val="0"/>
          <w:sz w:val="28"/>
          <w:szCs w:val="28"/>
        </w:rPr>
        <w:t>（2）独立拥有和使用（或受权使用）资产，有权与其他单位签订合同；</w:t>
      </w:r>
    </w:p>
    <w:p w:rsidR="000D22F4" w:rsidRDefault="009A1ED2">
      <w:pPr>
        <w:adjustRightInd w:val="0"/>
        <w:spacing w:line="570" w:lineRule="exact"/>
        <w:ind w:firstLineChars="200" w:firstLine="560"/>
        <w:rPr>
          <w:rFonts w:ascii="楷体_GB2312" w:eastAsia="楷体_GB2312"/>
          <w:kern w:val="0"/>
          <w:sz w:val="28"/>
          <w:szCs w:val="28"/>
        </w:rPr>
      </w:pPr>
      <w:r>
        <w:rPr>
          <w:rFonts w:ascii="楷体_GB2312" w:eastAsia="楷体_GB2312" w:hint="eastAsia"/>
          <w:kern w:val="0"/>
          <w:sz w:val="28"/>
          <w:szCs w:val="28"/>
        </w:rPr>
        <w:t>（3）会计上独立核算，能够编制资产负债表等会计报表。</w:t>
      </w:r>
    </w:p>
    <w:p w:rsidR="000D22F4" w:rsidRDefault="009A1ED2">
      <w:pPr>
        <w:adjustRightInd w:val="0"/>
        <w:spacing w:line="570" w:lineRule="exact"/>
        <w:ind w:firstLineChars="200" w:firstLine="560"/>
        <w:rPr>
          <w:rFonts w:ascii="楷体_GB2312" w:eastAsia="楷体_GB2312"/>
          <w:kern w:val="0"/>
          <w:sz w:val="28"/>
          <w:szCs w:val="28"/>
        </w:rPr>
      </w:pPr>
      <w:r>
        <w:rPr>
          <w:rFonts w:ascii="楷体_GB2312" w:eastAsia="楷体_GB2312" w:hint="eastAsia"/>
          <w:kern w:val="0"/>
          <w:sz w:val="28"/>
          <w:szCs w:val="28"/>
        </w:rPr>
        <w:t>法人单位包括企业法人、事业单位法人、机关法人、社会团体法人、其他法人等。</w:t>
      </w:r>
    </w:p>
    <w:p w:rsidR="000D22F4" w:rsidRDefault="009A1ED2">
      <w:pPr>
        <w:adjustRightInd w:val="0"/>
        <w:spacing w:line="570" w:lineRule="exact"/>
        <w:ind w:firstLineChars="200" w:firstLine="560"/>
        <w:rPr>
          <w:rFonts w:ascii="楷体_GB2312" w:eastAsia="楷体_GB2312"/>
          <w:kern w:val="0"/>
          <w:sz w:val="28"/>
          <w:szCs w:val="28"/>
        </w:rPr>
      </w:pPr>
      <w:r>
        <w:rPr>
          <w:rFonts w:ascii="楷体_GB2312" w:eastAsia="楷体_GB2312" w:hint="eastAsia"/>
          <w:kern w:val="0"/>
          <w:sz w:val="28"/>
          <w:szCs w:val="28"/>
        </w:rPr>
        <w:lastRenderedPageBreak/>
        <w:t>产业活动单位是指位于一个地点，从事一种或主要从事一种社会经济活动的组织或组织的一部分。产业活动单位应同时具备以下条件：</w:t>
      </w:r>
    </w:p>
    <w:p w:rsidR="000D22F4" w:rsidRDefault="009A1ED2">
      <w:pPr>
        <w:adjustRightInd w:val="0"/>
        <w:spacing w:line="570" w:lineRule="exact"/>
        <w:ind w:firstLineChars="200" w:firstLine="560"/>
        <w:rPr>
          <w:rFonts w:ascii="楷体_GB2312" w:eastAsia="楷体_GB2312"/>
          <w:kern w:val="0"/>
          <w:sz w:val="28"/>
          <w:szCs w:val="28"/>
        </w:rPr>
      </w:pPr>
      <w:r>
        <w:rPr>
          <w:rFonts w:ascii="楷体_GB2312" w:eastAsia="楷体_GB2312" w:hint="eastAsia"/>
          <w:kern w:val="0"/>
          <w:sz w:val="28"/>
          <w:szCs w:val="28"/>
        </w:rPr>
        <w:t>（1）在一个场所从事一种或主要从事一种社会经济活动；</w:t>
      </w:r>
    </w:p>
    <w:p w:rsidR="000D22F4" w:rsidRDefault="009A1ED2">
      <w:pPr>
        <w:adjustRightInd w:val="0"/>
        <w:spacing w:line="570" w:lineRule="exact"/>
        <w:ind w:firstLineChars="200" w:firstLine="560"/>
        <w:rPr>
          <w:rFonts w:ascii="楷体_GB2312" w:eastAsia="楷体_GB2312"/>
          <w:kern w:val="0"/>
          <w:sz w:val="28"/>
          <w:szCs w:val="28"/>
        </w:rPr>
      </w:pPr>
      <w:r>
        <w:rPr>
          <w:rFonts w:ascii="楷体_GB2312" w:eastAsia="楷体_GB2312" w:hint="eastAsia"/>
          <w:kern w:val="0"/>
          <w:sz w:val="28"/>
          <w:szCs w:val="28"/>
        </w:rPr>
        <w:t>（2）相对独立地组织生产活动或经营活动；</w:t>
      </w:r>
    </w:p>
    <w:p w:rsidR="000D22F4" w:rsidRDefault="009A1ED2">
      <w:pPr>
        <w:adjustRightInd w:val="0"/>
        <w:spacing w:line="570" w:lineRule="exact"/>
        <w:ind w:firstLineChars="200" w:firstLine="560"/>
        <w:rPr>
          <w:rFonts w:ascii="楷体_GB2312" w:eastAsia="楷体_GB2312"/>
          <w:kern w:val="0"/>
          <w:sz w:val="28"/>
          <w:szCs w:val="28"/>
        </w:rPr>
      </w:pPr>
      <w:r>
        <w:rPr>
          <w:rFonts w:ascii="楷体_GB2312" w:eastAsia="楷体_GB2312" w:hint="eastAsia"/>
          <w:kern w:val="0"/>
          <w:sz w:val="28"/>
          <w:szCs w:val="28"/>
        </w:rPr>
        <w:t>（3）能提供收入或者支出等相关资料。</w:t>
      </w:r>
    </w:p>
    <w:p w:rsidR="000D22F4" w:rsidRDefault="009A1ED2">
      <w:pPr>
        <w:adjustRightInd w:val="0"/>
        <w:spacing w:line="570" w:lineRule="exact"/>
        <w:ind w:firstLineChars="200" w:firstLine="560"/>
        <w:rPr>
          <w:rFonts w:ascii="楷体_GB2312" w:eastAsia="楷体_GB2312"/>
          <w:kern w:val="0"/>
          <w:sz w:val="28"/>
          <w:szCs w:val="28"/>
        </w:rPr>
      </w:pPr>
      <w:r>
        <w:rPr>
          <w:rFonts w:ascii="楷体_GB2312" w:eastAsia="楷体_GB2312" w:hint="eastAsia"/>
          <w:kern w:val="0"/>
          <w:sz w:val="28"/>
          <w:szCs w:val="28"/>
        </w:rPr>
        <w:t>[3]表中的合计数和部分计算数据因小数取舍而产生的误差，均未作机械调整。</w:t>
      </w:r>
    </w:p>
    <w:p w:rsidR="000D22F4" w:rsidRDefault="009A1ED2">
      <w:pPr>
        <w:adjustRightInd w:val="0"/>
        <w:spacing w:line="570" w:lineRule="exact"/>
        <w:ind w:firstLineChars="200" w:firstLine="560"/>
        <w:rPr>
          <w:rFonts w:eastAsia="仿宋_GB2312"/>
          <w:kern w:val="0"/>
          <w:sz w:val="28"/>
          <w:szCs w:val="28"/>
        </w:rPr>
      </w:pPr>
      <w:r>
        <w:rPr>
          <w:rFonts w:eastAsia="仿宋_GB2312"/>
          <w:kern w:val="0"/>
          <w:sz w:val="28"/>
          <w:szCs w:val="28"/>
        </w:rPr>
        <w:t xml:space="preserve"> </w:t>
      </w:r>
    </w:p>
    <w:p w:rsidR="000D22F4" w:rsidRDefault="000D22F4">
      <w:pPr>
        <w:spacing w:line="570" w:lineRule="exact"/>
      </w:pPr>
    </w:p>
    <w:sectPr w:rsidR="000D22F4">
      <w:footerReference w:type="even" r:id="rId7"/>
      <w:footerReference w:type="default" r:id="rId8"/>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F6C" w:rsidRDefault="00AC6F6C">
      <w:r>
        <w:separator/>
      </w:r>
    </w:p>
  </w:endnote>
  <w:endnote w:type="continuationSeparator" w:id="0">
    <w:p w:rsidR="00AC6F6C" w:rsidRDefault="00AC6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8769579"/>
    </w:sdtPr>
    <w:sdtEndPr/>
    <w:sdtContent>
      <w:p w:rsidR="000D22F4" w:rsidRDefault="009A1ED2">
        <w:pPr>
          <w:pStyle w:val="a4"/>
          <w:ind w:right="720" w:firstLineChars="100" w:firstLine="180"/>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Pr>
            <w:rFonts w:asciiTheme="majorEastAsia" w:eastAsiaTheme="majorEastAsia" w:hAnsiTheme="majorEastAsia"/>
            <w:sz w:val="28"/>
            <w:szCs w:val="28"/>
          </w:rPr>
          <w:fldChar w:fldCharType="begin"/>
        </w:r>
        <w:r>
          <w:rPr>
            <w:rFonts w:asciiTheme="majorEastAsia" w:eastAsiaTheme="majorEastAsia" w:hAnsiTheme="majorEastAsia"/>
            <w:sz w:val="28"/>
            <w:szCs w:val="28"/>
          </w:rPr>
          <w:instrText xml:space="preserve"> PAGE   \* MERGEFORMAT </w:instrText>
        </w:r>
        <w:r>
          <w:rPr>
            <w:rFonts w:asciiTheme="majorEastAsia" w:eastAsiaTheme="majorEastAsia" w:hAnsiTheme="majorEastAsia"/>
            <w:sz w:val="28"/>
            <w:szCs w:val="28"/>
          </w:rPr>
          <w:fldChar w:fldCharType="separate"/>
        </w:r>
        <w:r w:rsidR="00F60332" w:rsidRPr="00F60332">
          <w:rPr>
            <w:rFonts w:asciiTheme="majorEastAsia" w:eastAsiaTheme="majorEastAsia" w:hAnsiTheme="majorEastAsia"/>
            <w:noProof/>
            <w:sz w:val="28"/>
            <w:szCs w:val="28"/>
            <w:lang w:val="zh-CN"/>
          </w:rPr>
          <w:t>6</w:t>
        </w:r>
        <w:r>
          <w:rPr>
            <w:rFonts w:asciiTheme="majorEastAsia" w:eastAsiaTheme="majorEastAsia" w:hAnsiTheme="majorEastAsia"/>
            <w:sz w:val="28"/>
            <w:szCs w:val="28"/>
          </w:rPr>
          <w:fldChar w:fldCharType="end"/>
        </w:r>
        <w:r>
          <w:rPr>
            <w:rFonts w:asciiTheme="majorEastAsia" w:eastAsiaTheme="majorEastAsia" w:hAnsiTheme="majorEastAsia" w:hint="eastAsia"/>
            <w:sz w:val="28"/>
            <w:szCs w:val="28"/>
          </w:rPr>
          <w:t xml:space="preserve"> —</w:t>
        </w:r>
      </w:p>
      <w:p w:rsidR="000D22F4" w:rsidRDefault="00AC6F6C">
        <w:pPr>
          <w:pStyle w:val="a4"/>
          <w:ind w:right="720"/>
        </w:pPr>
      </w:p>
    </w:sdtContent>
  </w:sdt>
  <w:p w:rsidR="000D22F4" w:rsidRDefault="000D22F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0495136"/>
    </w:sdtPr>
    <w:sdtEndPr/>
    <w:sdtContent>
      <w:p w:rsidR="000D22F4" w:rsidRDefault="000D22F4">
        <w:pPr>
          <w:pStyle w:val="a4"/>
          <w:ind w:right="360"/>
          <w:jc w:val="right"/>
        </w:pPr>
      </w:p>
      <w:sdt>
        <w:sdtPr>
          <w:id w:val="789324216"/>
        </w:sdtPr>
        <w:sdtEndPr/>
        <w:sdtContent>
          <w:p w:rsidR="000D22F4" w:rsidRDefault="009A1ED2">
            <w:pPr>
              <w:pStyle w:val="a4"/>
              <w:ind w:right="360"/>
              <w:jc w:val="right"/>
              <w:rPr>
                <w:sz w:val="21"/>
                <w:szCs w:val="22"/>
              </w:rPr>
            </w:pPr>
            <w:r>
              <w:rPr>
                <w:rFonts w:asciiTheme="majorEastAsia" w:eastAsiaTheme="majorEastAsia" w:hAnsiTheme="majorEastAsia" w:hint="eastAsia"/>
                <w:sz w:val="28"/>
                <w:szCs w:val="28"/>
              </w:rPr>
              <w:t xml:space="preserve">— </w:t>
            </w:r>
            <w:r>
              <w:rPr>
                <w:rFonts w:asciiTheme="majorEastAsia" w:eastAsiaTheme="majorEastAsia" w:hAnsiTheme="majorEastAsia"/>
                <w:sz w:val="28"/>
                <w:szCs w:val="28"/>
              </w:rPr>
              <w:fldChar w:fldCharType="begin"/>
            </w:r>
            <w:r>
              <w:rPr>
                <w:rFonts w:asciiTheme="majorEastAsia" w:eastAsiaTheme="majorEastAsia" w:hAnsiTheme="majorEastAsia"/>
                <w:sz w:val="28"/>
                <w:szCs w:val="28"/>
              </w:rPr>
              <w:instrText xml:space="preserve"> PAGE   \* MERGEFORMAT </w:instrText>
            </w:r>
            <w:r>
              <w:rPr>
                <w:rFonts w:asciiTheme="majorEastAsia" w:eastAsiaTheme="majorEastAsia" w:hAnsiTheme="majorEastAsia"/>
                <w:sz w:val="28"/>
                <w:szCs w:val="28"/>
              </w:rPr>
              <w:fldChar w:fldCharType="separate"/>
            </w:r>
            <w:r w:rsidR="00F60332" w:rsidRPr="00F60332">
              <w:rPr>
                <w:rFonts w:asciiTheme="majorEastAsia" w:eastAsiaTheme="majorEastAsia" w:hAnsiTheme="majorEastAsia"/>
                <w:noProof/>
                <w:sz w:val="28"/>
                <w:szCs w:val="28"/>
                <w:lang w:val="zh-CN"/>
              </w:rPr>
              <w:t>7</w:t>
            </w:r>
            <w:r>
              <w:rPr>
                <w:rFonts w:asciiTheme="majorEastAsia" w:eastAsiaTheme="majorEastAsia" w:hAnsiTheme="majorEastAsia"/>
                <w:sz w:val="28"/>
                <w:szCs w:val="28"/>
              </w:rPr>
              <w:fldChar w:fldCharType="end"/>
            </w:r>
            <w:r>
              <w:rPr>
                <w:rFonts w:asciiTheme="majorEastAsia" w:eastAsiaTheme="majorEastAsia" w:hAnsiTheme="majorEastAsia" w:hint="eastAsia"/>
                <w:sz w:val="28"/>
                <w:szCs w:val="28"/>
              </w:rPr>
              <w:t xml:space="preserve"> —</w:t>
            </w:r>
          </w:p>
        </w:sdtContent>
      </w:sdt>
      <w:p w:rsidR="000D22F4" w:rsidRDefault="00AC6F6C">
        <w:pPr>
          <w:pStyle w:val="a4"/>
          <w:ind w:right="360"/>
          <w:jc w:val="right"/>
        </w:pPr>
      </w:p>
    </w:sdtContent>
  </w:sdt>
  <w:p w:rsidR="000D22F4" w:rsidRDefault="000D22F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F6C" w:rsidRDefault="00AC6F6C">
      <w:r>
        <w:separator/>
      </w:r>
    </w:p>
  </w:footnote>
  <w:footnote w:type="continuationSeparator" w:id="0">
    <w:p w:rsidR="00AC6F6C" w:rsidRDefault="00AC6F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DFF"/>
    <w:rsid w:val="00044B43"/>
    <w:rsid w:val="000C1926"/>
    <w:rsid w:val="000D03DA"/>
    <w:rsid w:val="000D22F4"/>
    <w:rsid w:val="001143AA"/>
    <w:rsid w:val="00196DFF"/>
    <w:rsid w:val="00244DAD"/>
    <w:rsid w:val="002D6485"/>
    <w:rsid w:val="00387DFE"/>
    <w:rsid w:val="00391823"/>
    <w:rsid w:val="003C71E1"/>
    <w:rsid w:val="00410193"/>
    <w:rsid w:val="004350D4"/>
    <w:rsid w:val="004C5023"/>
    <w:rsid w:val="00561962"/>
    <w:rsid w:val="005D0858"/>
    <w:rsid w:val="006015BA"/>
    <w:rsid w:val="006016BC"/>
    <w:rsid w:val="00602EEF"/>
    <w:rsid w:val="00684911"/>
    <w:rsid w:val="00693B56"/>
    <w:rsid w:val="006C6C21"/>
    <w:rsid w:val="006E460D"/>
    <w:rsid w:val="00730B85"/>
    <w:rsid w:val="00795C10"/>
    <w:rsid w:val="007F5BEE"/>
    <w:rsid w:val="00814395"/>
    <w:rsid w:val="008D55FF"/>
    <w:rsid w:val="008E080D"/>
    <w:rsid w:val="00936F67"/>
    <w:rsid w:val="009A1ED2"/>
    <w:rsid w:val="009D7D2C"/>
    <w:rsid w:val="00A265DD"/>
    <w:rsid w:val="00A759F8"/>
    <w:rsid w:val="00AC6F6C"/>
    <w:rsid w:val="00BF59BC"/>
    <w:rsid w:val="00C378A3"/>
    <w:rsid w:val="00C860EF"/>
    <w:rsid w:val="00D22875"/>
    <w:rsid w:val="00D34227"/>
    <w:rsid w:val="00D3790B"/>
    <w:rsid w:val="00D71B18"/>
    <w:rsid w:val="00D7418A"/>
    <w:rsid w:val="00DA0C52"/>
    <w:rsid w:val="00DF61D5"/>
    <w:rsid w:val="00E11D3C"/>
    <w:rsid w:val="00E27D3E"/>
    <w:rsid w:val="00E3221D"/>
    <w:rsid w:val="00E34806"/>
    <w:rsid w:val="00F050D3"/>
    <w:rsid w:val="00F147FF"/>
    <w:rsid w:val="00F60332"/>
    <w:rsid w:val="00FB2E41"/>
    <w:rsid w:val="0124233E"/>
    <w:rsid w:val="06044102"/>
    <w:rsid w:val="066C1CF8"/>
    <w:rsid w:val="08822F14"/>
    <w:rsid w:val="0A9964F7"/>
    <w:rsid w:val="14C12648"/>
    <w:rsid w:val="1A2B00E8"/>
    <w:rsid w:val="1BFF1477"/>
    <w:rsid w:val="1EA205C1"/>
    <w:rsid w:val="20A61C75"/>
    <w:rsid w:val="20E3182B"/>
    <w:rsid w:val="226257E2"/>
    <w:rsid w:val="22862BFE"/>
    <w:rsid w:val="231F1197"/>
    <w:rsid w:val="232F5658"/>
    <w:rsid w:val="23D248E9"/>
    <w:rsid w:val="259557D0"/>
    <w:rsid w:val="2CC55FCA"/>
    <w:rsid w:val="33404401"/>
    <w:rsid w:val="384D19BB"/>
    <w:rsid w:val="38E37288"/>
    <w:rsid w:val="3E18643C"/>
    <w:rsid w:val="453E21E6"/>
    <w:rsid w:val="46E12E32"/>
    <w:rsid w:val="49F54F28"/>
    <w:rsid w:val="4BA71007"/>
    <w:rsid w:val="4CCB64FC"/>
    <w:rsid w:val="4CCD26FE"/>
    <w:rsid w:val="50F47706"/>
    <w:rsid w:val="521E3EA3"/>
    <w:rsid w:val="536A0AD3"/>
    <w:rsid w:val="56A912CE"/>
    <w:rsid w:val="5AB24E48"/>
    <w:rsid w:val="5BE02B46"/>
    <w:rsid w:val="612A47DD"/>
    <w:rsid w:val="63F1584E"/>
    <w:rsid w:val="66383FC4"/>
    <w:rsid w:val="6EC92CF1"/>
    <w:rsid w:val="723F1AE3"/>
    <w:rsid w:val="78C740A7"/>
    <w:rsid w:val="7BB6409A"/>
    <w:rsid w:val="7DEB7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A1B1D4-0B7A-41BD-A381-B7C66D54E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Calibri" w:eastAsia="宋体" w:hAnsi="Calibri" w:cs="Times New Roman"/>
      <w:kern w:val="2"/>
      <w:sz w:val="18"/>
      <w:szCs w:val="18"/>
    </w:rPr>
  </w:style>
  <w:style w:type="character" w:customStyle="1" w:styleId="Char0">
    <w:name w:val="页脚 Char"/>
    <w:basedOn w:val="a0"/>
    <w:link w:val="a4"/>
    <w:uiPriority w:val="99"/>
    <w:qFormat/>
    <w:rPr>
      <w:rFonts w:ascii="Calibri" w:eastAsia="宋体" w:hAnsi="Calibri" w:cs="Times New Roman"/>
      <w:kern w:val="2"/>
      <w:sz w:val="18"/>
      <w:szCs w:val="18"/>
    </w:rPr>
  </w:style>
  <w:style w:type="character" w:customStyle="1" w:styleId="font31">
    <w:name w:val="font31"/>
    <w:basedOn w:val="a0"/>
    <w:qFormat/>
    <w:rPr>
      <w:rFonts w:ascii="Times New Roman" w:hAnsi="Times New Roman" w:cs="Times New Roman" w:hint="default"/>
      <w:color w:val="000000"/>
      <w:sz w:val="21"/>
      <w:szCs w:val="21"/>
      <w:u w:val="none"/>
    </w:rPr>
  </w:style>
  <w:style w:type="character" w:customStyle="1" w:styleId="font21">
    <w:name w:val="font21"/>
    <w:basedOn w:val="a0"/>
    <w:qFormat/>
    <w:rPr>
      <w:rFonts w:ascii="宋体" w:eastAsia="宋体" w:hAnsi="宋体" w:hint="eastAsia"/>
      <w:color w:val="000000"/>
      <w:sz w:val="21"/>
      <w:szCs w:val="21"/>
      <w:u w:val="none"/>
    </w:rPr>
  </w:style>
  <w:style w:type="character" w:customStyle="1" w:styleId="font51">
    <w:name w:val="font51"/>
    <w:basedOn w:val="a0"/>
    <w:qFormat/>
    <w:rPr>
      <w:rFonts w:ascii="宋体" w:eastAsia="宋体" w:hAnsi="宋体" w:hint="eastAsia"/>
      <w:b/>
      <w:bCs/>
      <w:color w:val="000000"/>
      <w:sz w:val="21"/>
      <w:szCs w:val="21"/>
      <w:u w:val="none"/>
    </w:rPr>
  </w:style>
  <w:style w:type="character" w:customStyle="1" w:styleId="font41">
    <w:name w:val="font41"/>
    <w:basedOn w:val="a0"/>
    <w:qFormat/>
    <w:rPr>
      <w:rFonts w:ascii="Times New Roman" w:hAnsi="Times New Roman" w:cs="Times New Roman" w:hint="default"/>
      <w:b/>
      <w:bCs/>
      <w:color w:val="000000"/>
      <w:sz w:val="21"/>
      <w:szCs w:val="21"/>
      <w:u w:val="none"/>
    </w:rPr>
  </w:style>
  <w:style w:type="character" w:customStyle="1" w:styleId="font11">
    <w:name w:val="font11"/>
    <w:basedOn w:val="a0"/>
    <w:qFormat/>
    <w:rPr>
      <w:rFonts w:ascii="宋体" w:eastAsia="宋体" w:hAnsi="宋体" w:hint="eastAsia"/>
      <w:color w:val="000000"/>
      <w:sz w:val="21"/>
      <w:szCs w:val="21"/>
      <w:u w:val="none"/>
    </w:rPr>
  </w:style>
  <w:style w:type="character" w:customStyle="1" w:styleId="Char">
    <w:name w:val="批注框文本 Char"/>
    <w:basedOn w:val="a0"/>
    <w:link w:val="a3"/>
    <w:uiPriority w:val="99"/>
    <w:semiHidden/>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7</Pages>
  <Words>684</Words>
  <Characters>3904</Characters>
  <Application>Microsoft Office Word</Application>
  <DocSecurity>0</DocSecurity>
  <Lines>32</Lines>
  <Paragraphs>9</Paragraphs>
  <ScaleCrop>false</ScaleCrop>
  <Company>国家统计局</Company>
  <LinksUpToDate>false</LinksUpToDate>
  <CharactersWithSpaces>4579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20</cp:revision>
  <cp:lastPrinted>2020-03-27T02:42:00Z</cp:lastPrinted>
  <dcterms:created xsi:type="dcterms:W3CDTF">2020-03-24T01:30:00Z</dcterms:created>
  <dcterms:modified xsi:type="dcterms:W3CDTF">2020-04-13T09:03:00Z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