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C8" w:rsidRDefault="00164D12">
      <w:pPr>
        <w:autoSpaceDE w:val="0"/>
        <w:autoSpaceDN w:val="0"/>
        <w:adjustRightInd w:val="0"/>
        <w:spacing w:line="570" w:lineRule="exact"/>
        <w:jc w:val="left"/>
        <w:outlineLvl w:val="0"/>
        <w:rPr>
          <w:rFonts w:ascii="黑体" w:eastAsia="黑体" w:hAnsi="Times New Roman"/>
          <w:kern w:val="0"/>
          <w:sz w:val="30"/>
          <w:szCs w:val="30"/>
        </w:rPr>
      </w:pPr>
      <w:r>
        <w:rPr>
          <w:rFonts w:ascii="黑体" w:eastAsia="黑体" w:hAnsi="Times New Roman" w:hint="eastAsia"/>
          <w:kern w:val="0"/>
          <w:sz w:val="30"/>
          <w:szCs w:val="30"/>
        </w:rPr>
        <w:t>附件</w:t>
      </w:r>
      <w:r w:rsidR="006D4F32">
        <w:rPr>
          <w:rFonts w:ascii="黑体" w:eastAsia="黑体" w:hAnsi="Times New Roman" w:hint="eastAsia"/>
          <w:kern w:val="0"/>
          <w:sz w:val="30"/>
          <w:szCs w:val="30"/>
        </w:rPr>
        <w:t>1</w:t>
      </w:r>
    </w:p>
    <w:p w:rsidR="000278C8" w:rsidRDefault="00164D12">
      <w:pPr>
        <w:autoSpaceDE w:val="0"/>
        <w:autoSpaceDN w:val="0"/>
        <w:adjustRightInd w:val="0"/>
        <w:spacing w:before="100" w:after="100" w:line="460" w:lineRule="exact"/>
        <w:jc w:val="center"/>
        <w:outlineLvl w:val="0"/>
        <w:rPr>
          <w:rFonts w:ascii="黑体" w:eastAsia="黑体" w:hAnsi="Times New Roman"/>
          <w:kern w:val="0"/>
          <w:sz w:val="30"/>
          <w:szCs w:val="30"/>
        </w:rPr>
      </w:pPr>
      <w:r>
        <w:rPr>
          <w:rFonts w:ascii="黑体" w:eastAsia="黑体" w:hAnsi="Times New Roman" w:hint="eastAsia"/>
          <w:kern w:val="0"/>
          <w:sz w:val="30"/>
          <w:szCs w:val="30"/>
        </w:rPr>
        <w:t>折叠床</w:t>
      </w:r>
    </w:p>
    <w:p w:rsidR="000278C8" w:rsidRDefault="00164D12">
      <w:pPr>
        <w:autoSpaceDE w:val="0"/>
        <w:autoSpaceDN w:val="0"/>
        <w:adjustRightInd w:val="0"/>
        <w:spacing w:before="100" w:after="100" w:line="460" w:lineRule="exact"/>
        <w:jc w:val="center"/>
        <w:outlineLvl w:val="0"/>
        <w:rPr>
          <w:rFonts w:ascii="黑体" w:eastAsia="黑体" w:hAnsi="Times New Roman"/>
          <w:kern w:val="0"/>
          <w:sz w:val="30"/>
          <w:szCs w:val="30"/>
        </w:rPr>
      </w:pPr>
      <w:r>
        <w:rPr>
          <w:rFonts w:ascii="黑体" w:eastAsia="黑体" w:hAnsi="Times New Roman" w:hint="eastAsia"/>
          <w:kern w:val="0"/>
          <w:sz w:val="30"/>
          <w:szCs w:val="30"/>
        </w:rPr>
        <w:t>标准参数</w:t>
      </w:r>
    </w:p>
    <w:p w:rsidR="000278C8" w:rsidRDefault="00164D12" w:rsidP="006D4F32">
      <w:pPr>
        <w:autoSpaceDE w:val="0"/>
        <w:autoSpaceDN w:val="0"/>
        <w:adjustRightInd w:val="0"/>
        <w:spacing w:beforeLines="100" w:afterLines="100"/>
        <w:rPr>
          <w:rFonts w:ascii="黑体" w:eastAsia="黑体" w:hAnsi="Times New Roman"/>
          <w:kern w:val="0"/>
          <w:szCs w:val="21"/>
          <w:lang w:val="zh-CN"/>
        </w:rPr>
      </w:pPr>
      <w:r>
        <w:rPr>
          <w:rFonts w:ascii="黑体" w:eastAsia="黑体" w:hAnsi="Times New Roman" w:hint="eastAsia"/>
          <w:kern w:val="0"/>
          <w:szCs w:val="21"/>
          <w:lang w:val="zh-CN"/>
        </w:rPr>
        <w:t xml:space="preserve">1 </w:t>
      </w:r>
      <w:r>
        <w:rPr>
          <w:rFonts w:ascii="黑体" w:eastAsia="黑体" w:hAnsi="Times New Roman" w:hint="eastAsia"/>
          <w:kern w:val="0"/>
          <w:szCs w:val="21"/>
          <w:lang w:val="zh-CN"/>
        </w:rPr>
        <w:t>范围</w:t>
      </w:r>
    </w:p>
    <w:p w:rsidR="000278C8" w:rsidRDefault="00164D12">
      <w:pPr>
        <w:pStyle w:val="aff"/>
        <w:ind w:firstLine="420"/>
        <w:jc w:val="left"/>
      </w:pPr>
      <w:r>
        <w:rPr>
          <w:rFonts w:cs="宋体" w:hint="eastAsia"/>
          <w:szCs w:val="21"/>
          <w:lang w:val="zh-CN"/>
        </w:rPr>
        <w:t>本文件规定了应急救灾</w:t>
      </w:r>
      <w:r>
        <w:rPr>
          <w:rFonts w:cs="宋体"/>
          <w:szCs w:val="21"/>
        </w:rPr>
        <w:t>铝合金</w:t>
      </w:r>
      <w:r>
        <w:rPr>
          <w:rFonts w:cs="宋体" w:hint="eastAsia"/>
          <w:szCs w:val="21"/>
          <w:lang w:val="zh-CN"/>
        </w:rPr>
        <w:t>应急折叠床（三折叠）的要求、试验方法、检验规则及标志、包装、运输与贮存。</w:t>
      </w:r>
    </w:p>
    <w:p w:rsidR="000278C8" w:rsidRDefault="00164D12">
      <w:pPr>
        <w:autoSpaceDE w:val="0"/>
        <w:autoSpaceDN w:val="0"/>
        <w:adjustRightInd w:val="0"/>
        <w:ind w:firstLineChars="200" w:firstLine="420"/>
        <w:jc w:val="left"/>
        <w:rPr>
          <w:rFonts w:ascii="宋体" w:hAnsi="Times New Roman" w:cs="宋体"/>
          <w:kern w:val="0"/>
          <w:szCs w:val="21"/>
          <w:lang w:val="zh-CN"/>
        </w:rPr>
      </w:pPr>
      <w:r>
        <w:rPr>
          <w:rFonts w:ascii="宋体" w:hAnsi="Times New Roman" w:cs="宋体" w:hint="eastAsia"/>
          <w:kern w:val="0"/>
          <w:szCs w:val="21"/>
          <w:lang w:val="zh-CN"/>
        </w:rPr>
        <w:t>本文件适用于应急救灾</w:t>
      </w:r>
      <w:r>
        <w:rPr>
          <w:rFonts w:ascii="宋体" w:hAnsi="Times New Roman" w:cs="宋体"/>
          <w:kern w:val="0"/>
          <w:szCs w:val="21"/>
        </w:rPr>
        <w:t>铝合金</w:t>
      </w:r>
      <w:r>
        <w:rPr>
          <w:rFonts w:ascii="宋体" w:hAnsi="Times New Roman" w:cs="宋体" w:hint="eastAsia"/>
          <w:kern w:val="0"/>
          <w:szCs w:val="21"/>
          <w:lang w:val="zh-CN"/>
        </w:rPr>
        <w:t>应急折叠床（三折叠）的订购、生产与验收。</w:t>
      </w:r>
    </w:p>
    <w:p w:rsidR="000278C8" w:rsidRDefault="00164D12" w:rsidP="006D4F32">
      <w:pPr>
        <w:autoSpaceDE w:val="0"/>
        <w:autoSpaceDN w:val="0"/>
        <w:adjustRightInd w:val="0"/>
        <w:spacing w:beforeLines="100" w:afterLines="100"/>
        <w:rPr>
          <w:rFonts w:ascii="黑体" w:eastAsia="黑体" w:hAnsi="Times New Roman"/>
          <w:kern w:val="0"/>
          <w:szCs w:val="21"/>
          <w:lang w:val="zh-CN"/>
        </w:rPr>
      </w:pPr>
      <w:r>
        <w:rPr>
          <w:rFonts w:ascii="黑体" w:eastAsia="黑体" w:hAnsi="Times New Roman" w:hint="eastAsia"/>
          <w:kern w:val="0"/>
          <w:szCs w:val="21"/>
          <w:lang w:val="zh-CN"/>
        </w:rPr>
        <w:t xml:space="preserve">2 </w:t>
      </w:r>
      <w:r>
        <w:rPr>
          <w:rFonts w:ascii="黑体" w:eastAsia="黑体" w:hAnsi="Times New Roman" w:hint="eastAsia"/>
          <w:kern w:val="0"/>
          <w:szCs w:val="21"/>
          <w:lang w:val="zh-CN"/>
        </w:rPr>
        <w:t>规范性引用文件</w:t>
      </w:r>
    </w:p>
    <w:p w:rsidR="000278C8" w:rsidRDefault="00164D12">
      <w:pPr>
        <w:autoSpaceDE w:val="0"/>
        <w:autoSpaceDN w:val="0"/>
        <w:adjustRightInd w:val="0"/>
        <w:spacing w:before="156" w:after="156"/>
        <w:ind w:firstLineChars="200" w:firstLine="420"/>
        <w:rPr>
          <w:rFonts w:ascii="宋体" w:hAnsi="Times New Roman" w:cs="宋体"/>
          <w:kern w:val="0"/>
          <w:szCs w:val="21"/>
          <w:lang w:val="zh-CN"/>
        </w:rPr>
      </w:pPr>
      <w:r>
        <w:rPr>
          <w:rFonts w:ascii="宋体" w:hAnsi="Times New Roman" w:cs="宋体" w:hint="eastAsia"/>
          <w:color w:val="000000"/>
          <w:kern w:val="0"/>
          <w:szCs w:val="21"/>
          <w:lang w:val="zh-CN"/>
        </w:rPr>
        <w:t>下列文件对于本文件的应用是必不可少的。凡是注明日期的引用文件，仅注明日期的版本适用于本文件。</w:t>
      </w:r>
      <w:r>
        <w:rPr>
          <w:rFonts w:ascii="宋体" w:hAnsi="Times New Roman" w:cs="宋体" w:hint="eastAsia"/>
          <w:kern w:val="0"/>
          <w:szCs w:val="21"/>
          <w:lang w:val="zh-CN"/>
        </w:rPr>
        <w:t>凡是不注明日期的引用文件，其最新版本（包括所有的修改单）适用于本部分。</w:t>
      </w:r>
    </w:p>
    <w:p w:rsidR="000278C8" w:rsidRDefault="00164D12" w:rsidP="006D4F32">
      <w:pPr>
        <w:autoSpaceDE w:val="0"/>
        <w:autoSpaceDN w:val="0"/>
        <w:adjustRightInd w:val="0"/>
        <w:ind w:leftChars="201" w:left="422" w:firstLineChars="67" w:firstLine="141"/>
        <w:jc w:val="left"/>
        <w:rPr>
          <w:rFonts w:ascii="宋体" w:hAnsi="Times New Roman" w:cs="宋体"/>
          <w:kern w:val="0"/>
          <w:szCs w:val="21"/>
          <w:lang w:val="zh-CN"/>
        </w:rPr>
      </w:pPr>
      <w:bookmarkStart w:id="0" w:name="_Toc106683681"/>
      <w:bookmarkStart w:id="1" w:name="_Toc233528576"/>
      <w:bookmarkStart w:id="2" w:name="_Toc63651578"/>
      <w:bookmarkStart w:id="3" w:name="_Toc61682090"/>
      <w:bookmarkStart w:id="4" w:name="_Toc264068319"/>
      <w:bookmarkStart w:id="5" w:name="_Toc216084418"/>
      <w:bookmarkStart w:id="6" w:name="_Toc63583409"/>
      <w:bookmarkStart w:id="7" w:name="_Toc168807186"/>
      <w:bookmarkStart w:id="8" w:name="_Toc107310902"/>
      <w:bookmarkStart w:id="9" w:name="_Toc215389846"/>
      <w:bookmarkStart w:id="10" w:name="_Toc63484602"/>
      <w:bookmarkStart w:id="11" w:name="_Toc216083826"/>
      <w:bookmarkStart w:id="12" w:name="_Toc63651440"/>
      <w:bookmarkStart w:id="13" w:name="_Toc63652622"/>
      <w:bookmarkStart w:id="14" w:name="_Toc61672156"/>
      <w:bookmarkStart w:id="15" w:name="_Toc63650631"/>
      <w:bookmarkStart w:id="16" w:name="_Toc215389403"/>
      <w:bookmarkStart w:id="17" w:name="_Toc63652224"/>
      <w:bookmarkStart w:id="18" w:name="_Toc63583289"/>
      <w:bookmarkStart w:id="19" w:name="_Toc63652482"/>
      <w:bookmarkStart w:id="20" w:name="_Toc168807254"/>
      <w:bookmarkStart w:id="21" w:name="_Toc63583125"/>
      <w:bookmarkStart w:id="22" w:name="_Toc106683238"/>
      <w:bookmarkStart w:id="23" w:name="_Toc63651856"/>
      <w:bookmarkStart w:id="24" w:name="_Toc63652027"/>
      <w:bookmarkStart w:id="25" w:name="_Toc215895898"/>
      <w:bookmarkStart w:id="26" w:name="_Toc197143592"/>
      <w:bookmarkStart w:id="27" w:name="_Toc61682161"/>
      <w:bookmarkStart w:id="28" w:name="_Toc63583185"/>
      <w:bookmarkStart w:id="29" w:name="_Toc262649396"/>
      <w:bookmarkStart w:id="30" w:name="_Toc215389729"/>
      <w:bookmarkStart w:id="31" w:name="_Toc63672415"/>
      <w:bookmarkStart w:id="32" w:name="_Toc63651210"/>
      <w:bookmarkStart w:id="33" w:name="_Toc265099907"/>
      <w:bookmarkStart w:id="34" w:name="_Toc168807121"/>
      <w:bookmarkStart w:id="35" w:name="_Toc61669565"/>
      <w:bookmarkStart w:id="36" w:name="_Toc107310838"/>
      <w:bookmarkStart w:id="37" w:name="_Toc63652375"/>
      <w:bookmarkStart w:id="38" w:name="_Toc63652126"/>
      <w:bookmarkStart w:id="39" w:name="_Toc63650837"/>
      <w:r>
        <w:rPr>
          <w:rFonts w:ascii="宋体" w:hAnsi="Times New Roman" w:cs="宋体"/>
          <w:kern w:val="0"/>
          <w:szCs w:val="21"/>
          <w:lang w:val="zh-CN"/>
        </w:rPr>
        <w:t xml:space="preserve">GB/T 250  </w:t>
      </w:r>
      <w:r>
        <w:rPr>
          <w:rFonts w:ascii="宋体" w:hAnsi="Times New Roman" w:cs="宋体" w:hint="eastAsia"/>
          <w:kern w:val="0"/>
          <w:szCs w:val="21"/>
          <w:lang w:val="zh-CN"/>
        </w:rPr>
        <w:t>纺织品色牢度试验评定变色用灰色样卡</w:t>
      </w:r>
    </w:p>
    <w:p w:rsidR="000278C8" w:rsidRDefault="00164D12" w:rsidP="006D4F32">
      <w:pPr>
        <w:autoSpaceDE w:val="0"/>
        <w:autoSpaceDN w:val="0"/>
        <w:adjustRightInd w:val="0"/>
        <w:ind w:leftChars="201" w:left="422" w:firstLineChars="67" w:firstLine="141"/>
        <w:jc w:val="left"/>
        <w:rPr>
          <w:rFonts w:ascii="宋体" w:hAnsi="Times New Roman" w:cs="宋体"/>
          <w:kern w:val="0"/>
          <w:szCs w:val="21"/>
          <w:lang w:val="zh-CN"/>
        </w:rPr>
      </w:pPr>
      <w:r>
        <w:rPr>
          <w:rFonts w:ascii="宋体" w:hAnsi="Times New Roman" w:cs="宋体"/>
          <w:kern w:val="0"/>
          <w:szCs w:val="21"/>
          <w:lang w:val="zh-CN"/>
        </w:rPr>
        <w:t xml:space="preserve">GB/T 812  </w:t>
      </w:r>
      <w:r>
        <w:rPr>
          <w:rFonts w:ascii="宋体" w:hAnsi="Times New Roman" w:cs="宋体" w:hint="eastAsia"/>
          <w:kern w:val="0"/>
          <w:szCs w:val="21"/>
          <w:lang w:val="zh-CN"/>
        </w:rPr>
        <w:t>圆螺母</w:t>
      </w:r>
    </w:p>
    <w:p w:rsidR="000278C8" w:rsidRDefault="00164D12" w:rsidP="006D4F32">
      <w:pPr>
        <w:autoSpaceDE w:val="0"/>
        <w:autoSpaceDN w:val="0"/>
        <w:adjustRightInd w:val="0"/>
        <w:ind w:leftChars="201" w:left="422" w:firstLineChars="67" w:firstLine="141"/>
        <w:jc w:val="left"/>
        <w:rPr>
          <w:rFonts w:ascii="宋体" w:hAnsi="Times New Roman" w:cs="宋体"/>
          <w:kern w:val="0"/>
          <w:szCs w:val="21"/>
          <w:lang w:val="zh-CN"/>
        </w:rPr>
      </w:pPr>
      <w:r>
        <w:rPr>
          <w:rFonts w:ascii="宋体" w:hAnsi="Times New Roman" w:cs="宋体"/>
          <w:kern w:val="0"/>
          <w:szCs w:val="21"/>
          <w:lang w:val="zh-CN"/>
        </w:rPr>
        <w:t xml:space="preserve">GB/T 830  </w:t>
      </w:r>
      <w:r>
        <w:rPr>
          <w:rFonts w:ascii="宋体" w:hAnsi="Times New Roman" w:cs="宋体"/>
          <w:kern w:val="0"/>
          <w:szCs w:val="21"/>
          <w:lang w:val="zh-CN"/>
        </w:rPr>
        <w:t>十字</w:t>
      </w:r>
      <w:r>
        <w:rPr>
          <w:rFonts w:ascii="宋体" w:hAnsi="Times New Roman" w:cs="宋体" w:hint="eastAsia"/>
          <w:kern w:val="0"/>
          <w:szCs w:val="21"/>
          <w:lang w:val="zh-CN"/>
        </w:rPr>
        <w:t>圆柱头轴位螺钉</w:t>
      </w:r>
    </w:p>
    <w:p w:rsidR="000278C8" w:rsidRDefault="00164D12" w:rsidP="006D4F32">
      <w:pPr>
        <w:autoSpaceDE w:val="0"/>
        <w:autoSpaceDN w:val="0"/>
        <w:adjustRightInd w:val="0"/>
        <w:ind w:leftChars="201" w:left="422" w:firstLineChars="67" w:firstLine="141"/>
        <w:jc w:val="left"/>
        <w:rPr>
          <w:rFonts w:ascii="宋体" w:hAnsi="Times New Roman" w:cs="宋体"/>
          <w:kern w:val="0"/>
          <w:szCs w:val="21"/>
          <w:lang w:val="zh-CN"/>
        </w:rPr>
      </w:pPr>
      <w:r>
        <w:rPr>
          <w:rFonts w:ascii="宋体" w:hAnsi="Times New Roman" w:cs="宋体"/>
          <w:kern w:val="0"/>
          <w:szCs w:val="21"/>
          <w:lang w:val="zh-CN"/>
        </w:rPr>
        <w:t xml:space="preserve">GB/T 858  </w:t>
      </w:r>
      <w:r>
        <w:rPr>
          <w:rFonts w:ascii="宋体" w:hAnsi="Times New Roman" w:cs="宋体" w:hint="eastAsia"/>
          <w:kern w:val="0"/>
          <w:szCs w:val="21"/>
          <w:lang w:val="zh-CN"/>
        </w:rPr>
        <w:t>圆螺母用止动垫圈</w:t>
      </w:r>
    </w:p>
    <w:p w:rsidR="000278C8" w:rsidRDefault="00164D12" w:rsidP="006D4F32">
      <w:pPr>
        <w:ind w:leftChars="201" w:left="422" w:firstLineChars="67" w:firstLine="141"/>
        <w:jc w:val="left"/>
        <w:rPr>
          <w:rFonts w:ascii="宋体" w:hAnsi="宋体" w:cs="Times New Roman"/>
          <w:szCs w:val="21"/>
        </w:rPr>
      </w:pPr>
      <w:r>
        <w:rPr>
          <w:rFonts w:ascii="宋体" w:hAnsi="宋体" w:cs="Times New Roman"/>
          <w:szCs w:val="21"/>
        </w:rPr>
        <w:t xml:space="preserve">GB/T 912  </w:t>
      </w:r>
      <w:r>
        <w:rPr>
          <w:rFonts w:ascii="宋体" w:hAnsi="宋体" w:cs="Times New Roman"/>
          <w:szCs w:val="21"/>
        </w:rPr>
        <w:t>碳素结构钢和低合金结构钢热</w:t>
      </w:r>
      <w:r>
        <w:rPr>
          <w:rFonts w:ascii="宋体" w:hAnsi="宋体" w:cs="Times New Roman" w:hint="eastAsia"/>
          <w:szCs w:val="21"/>
        </w:rPr>
        <w:t>轧</w:t>
      </w:r>
      <w:r>
        <w:rPr>
          <w:rFonts w:ascii="宋体" w:hAnsi="宋体" w:cs="Times New Roman"/>
          <w:szCs w:val="21"/>
        </w:rPr>
        <w:t>薄钢板及铝合金</w:t>
      </w:r>
    </w:p>
    <w:p w:rsidR="000278C8" w:rsidRDefault="00164D12" w:rsidP="006D4F32">
      <w:pPr>
        <w:autoSpaceDE w:val="0"/>
        <w:autoSpaceDN w:val="0"/>
        <w:adjustRightInd w:val="0"/>
        <w:ind w:leftChars="201" w:left="422" w:firstLineChars="67" w:firstLine="141"/>
        <w:rPr>
          <w:rFonts w:ascii="宋体" w:hAnsi="Times New Roman" w:cs="宋体"/>
          <w:kern w:val="0"/>
          <w:szCs w:val="21"/>
          <w:lang w:val="zh-CN"/>
        </w:rPr>
      </w:pPr>
      <w:r>
        <w:rPr>
          <w:rFonts w:ascii="宋体" w:hAnsi="Times New Roman" w:cs="宋体"/>
          <w:kern w:val="0"/>
          <w:szCs w:val="21"/>
          <w:lang w:val="zh-CN"/>
        </w:rPr>
        <w:t xml:space="preserve">GB/T 2679.7  </w:t>
      </w:r>
      <w:r>
        <w:rPr>
          <w:rFonts w:ascii="宋体" w:hAnsi="Times New Roman" w:cs="宋体" w:hint="eastAsia"/>
          <w:kern w:val="0"/>
          <w:szCs w:val="21"/>
          <w:lang w:val="zh-CN"/>
        </w:rPr>
        <w:t>纸板戳穿强度的测定</w:t>
      </w:r>
    </w:p>
    <w:p w:rsidR="000278C8" w:rsidRDefault="00164D12" w:rsidP="006D4F32">
      <w:pPr>
        <w:autoSpaceDE w:val="0"/>
        <w:autoSpaceDN w:val="0"/>
        <w:adjustRightInd w:val="0"/>
        <w:ind w:leftChars="201" w:left="422" w:firstLineChars="67" w:firstLine="141"/>
        <w:jc w:val="left"/>
        <w:outlineLvl w:val="0"/>
        <w:rPr>
          <w:rFonts w:ascii="宋体" w:hAnsi="Times New Roman" w:cs="宋体"/>
          <w:kern w:val="0"/>
          <w:szCs w:val="21"/>
          <w:lang w:val="zh-CN"/>
        </w:rPr>
      </w:pPr>
      <w:r>
        <w:rPr>
          <w:rFonts w:ascii="宋体" w:hAnsi="Times New Roman" w:cs="宋体"/>
          <w:kern w:val="0"/>
          <w:szCs w:val="21"/>
          <w:lang w:val="zh-CN"/>
        </w:rPr>
        <w:t xml:space="preserve">GB/T 3917.3  </w:t>
      </w:r>
      <w:r>
        <w:rPr>
          <w:rFonts w:ascii="宋体" w:hAnsi="Times New Roman" w:cs="宋体" w:hint="eastAsia"/>
          <w:kern w:val="0"/>
          <w:szCs w:val="21"/>
          <w:lang w:val="zh-CN"/>
        </w:rPr>
        <w:t>纺织品织物撕破性能第</w:t>
      </w:r>
      <w:r>
        <w:rPr>
          <w:rFonts w:ascii="宋体" w:hAnsi="Times New Roman" w:cs="宋体"/>
          <w:kern w:val="0"/>
          <w:szCs w:val="21"/>
          <w:lang w:val="zh-CN"/>
        </w:rPr>
        <w:t>3</w:t>
      </w:r>
      <w:r>
        <w:rPr>
          <w:rFonts w:ascii="宋体" w:hAnsi="Times New Roman" w:cs="宋体" w:hint="eastAsia"/>
          <w:kern w:val="0"/>
          <w:szCs w:val="21"/>
          <w:lang w:val="zh-CN"/>
        </w:rPr>
        <w:t>部分</w:t>
      </w:r>
      <w:r>
        <w:rPr>
          <w:rFonts w:ascii="宋体" w:hAnsi="Times New Roman" w:cs="宋体"/>
          <w:kern w:val="0"/>
          <w:szCs w:val="21"/>
          <w:lang w:val="zh-CN"/>
        </w:rPr>
        <w:t xml:space="preserve">: </w:t>
      </w:r>
      <w:r>
        <w:rPr>
          <w:rFonts w:ascii="宋体" w:hAnsi="Times New Roman" w:cs="宋体" w:hint="eastAsia"/>
          <w:kern w:val="0"/>
          <w:szCs w:val="21"/>
          <w:lang w:val="zh-CN"/>
        </w:rPr>
        <w:t>梯形试样撕破强力的测定</w:t>
      </w:r>
    </w:p>
    <w:p w:rsidR="000278C8" w:rsidRDefault="00164D12" w:rsidP="006D4F32">
      <w:pPr>
        <w:autoSpaceDE w:val="0"/>
        <w:autoSpaceDN w:val="0"/>
        <w:adjustRightInd w:val="0"/>
        <w:ind w:leftChars="201" w:left="422" w:firstLineChars="67" w:firstLine="141"/>
        <w:jc w:val="left"/>
        <w:rPr>
          <w:rFonts w:ascii="宋体" w:hAnsi="Times New Roman" w:cs="宋体"/>
          <w:kern w:val="0"/>
          <w:szCs w:val="21"/>
          <w:lang w:val="zh-CN"/>
        </w:rPr>
      </w:pPr>
      <w:r>
        <w:rPr>
          <w:rFonts w:ascii="宋体" w:hAnsi="Times New Roman" w:cs="宋体"/>
          <w:kern w:val="0"/>
          <w:szCs w:val="21"/>
          <w:lang w:val="zh-CN"/>
        </w:rPr>
        <w:t xml:space="preserve">GB/T 3923.1  </w:t>
      </w:r>
      <w:r>
        <w:rPr>
          <w:rFonts w:ascii="宋体" w:hAnsi="Times New Roman" w:cs="宋体" w:hint="eastAsia"/>
          <w:kern w:val="0"/>
          <w:szCs w:val="21"/>
          <w:lang w:val="zh-CN"/>
        </w:rPr>
        <w:t>纺织品织物拉伸性能第</w:t>
      </w:r>
      <w:r>
        <w:rPr>
          <w:rFonts w:ascii="宋体" w:hAnsi="Times New Roman" w:cs="宋体"/>
          <w:kern w:val="0"/>
          <w:szCs w:val="21"/>
          <w:lang w:val="zh-CN"/>
        </w:rPr>
        <w:t>1</w:t>
      </w:r>
      <w:r>
        <w:rPr>
          <w:rFonts w:ascii="宋体" w:hAnsi="Times New Roman" w:cs="宋体" w:hint="eastAsia"/>
          <w:kern w:val="0"/>
          <w:szCs w:val="21"/>
          <w:lang w:val="zh-CN"/>
        </w:rPr>
        <w:t>部分</w:t>
      </w:r>
      <w:r>
        <w:rPr>
          <w:rFonts w:ascii="宋体" w:hAnsi="Times New Roman" w:cs="宋体"/>
          <w:kern w:val="0"/>
          <w:szCs w:val="21"/>
          <w:lang w:val="zh-CN"/>
        </w:rPr>
        <w:t xml:space="preserve">: </w:t>
      </w:r>
      <w:r>
        <w:rPr>
          <w:rFonts w:ascii="宋体" w:hAnsi="Times New Roman" w:cs="宋体" w:hint="eastAsia"/>
          <w:kern w:val="0"/>
          <w:szCs w:val="21"/>
          <w:lang w:val="zh-CN"/>
        </w:rPr>
        <w:t>断裂强力和断裂伸长率的测定条样法</w:t>
      </w:r>
    </w:p>
    <w:p w:rsidR="000278C8" w:rsidRDefault="00164D12" w:rsidP="006D4F32">
      <w:pPr>
        <w:autoSpaceDE w:val="0"/>
        <w:autoSpaceDN w:val="0"/>
        <w:adjustRightInd w:val="0"/>
        <w:ind w:leftChars="201" w:left="422" w:firstLineChars="67" w:firstLine="141"/>
        <w:jc w:val="left"/>
        <w:rPr>
          <w:rFonts w:ascii="宋体" w:hAnsi="Times New Roman" w:cs="宋体"/>
          <w:kern w:val="0"/>
          <w:szCs w:val="21"/>
          <w:lang w:val="zh-CN"/>
        </w:rPr>
      </w:pPr>
      <w:r>
        <w:rPr>
          <w:rFonts w:ascii="宋体" w:hAnsi="Times New Roman" w:cs="宋体"/>
          <w:kern w:val="0"/>
          <w:szCs w:val="21"/>
          <w:lang w:val="zh-CN"/>
        </w:rPr>
        <w:t xml:space="preserve">GB/T 4669  </w:t>
      </w:r>
      <w:r>
        <w:rPr>
          <w:rFonts w:ascii="宋体" w:hAnsi="Times New Roman" w:cs="宋体" w:hint="eastAsia"/>
          <w:kern w:val="0"/>
          <w:szCs w:val="21"/>
          <w:lang w:val="zh-CN"/>
        </w:rPr>
        <w:t>纺织品机织物单位长度质量和单位面积质量的测定</w:t>
      </w:r>
    </w:p>
    <w:p w:rsidR="000278C8" w:rsidRDefault="00164D12" w:rsidP="006D4F32">
      <w:pPr>
        <w:autoSpaceDE w:val="0"/>
        <w:autoSpaceDN w:val="0"/>
        <w:adjustRightInd w:val="0"/>
        <w:ind w:leftChars="201" w:left="422" w:firstLineChars="67" w:firstLine="141"/>
        <w:rPr>
          <w:rFonts w:ascii="宋体" w:hAnsi="Times New Roman" w:cs="宋体"/>
          <w:kern w:val="0"/>
          <w:szCs w:val="21"/>
          <w:lang w:val="zh-CN"/>
        </w:rPr>
      </w:pPr>
      <w:r>
        <w:rPr>
          <w:rFonts w:ascii="宋体" w:hAnsi="Times New Roman" w:cs="宋体"/>
          <w:kern w:val="0"/>
          <w:szCs w:val="21"/>
          <w:lang w:val="zh-CN"/>
        </w:rPr>
        <w:t xml:space="preserve">GB/T 4857.4  </w:t>
      </w:r>
      <w:r>
        <w:rPr>
          <w:rFonts w:ascii="宋体" w:hAnsi="Times New Roman" w:cs="宋体" w:hint="eastAsia"/>
          <w:kern w:val="0"/>
          <w:szCs w:val="21"/>
          <w:lang w:val="zh-CN"/>
        </w:rPr>
        <w:t>包装运输包装件基本试验第</w:t>
      </w:r>
      <w:r>
        <w:rPr>
          <w:rFonts w:ascii="宋体" w:hAnsi="Times New Roman" w:cs="宋体"/>
          <w:kern w:val="0"/>
          <w:szCs w:val="21"/>
          <w:lang w:val="zh-CN"/>
        </w:rPr>
        <w:t>4</w:t>
      </w:r>
      <w:r>
        <w:rPr>
          <w:rFonts w:ascii="宋体" w:hAnsi="Times New Roman" w:cs="宋体" w:hint="eastAsia"/>
          <w:kern w:val="0"/>
          <w:szCs w:val="21"/>
          <w:lang w:val="zh-CN"/>
        </w:rPr>
        <w:t>部分：采用压力试验机进行的抗压和堆码试验方法</w:t>
      </w:r>
    </w:p>
    <w:p w:rsidR="000278C8" w:rsidRDefault="00164D12" w:rsidP="006D4F32">
      <w:pPr>
        <w:autoSpaceDE w:val="0"/>
        <w:autoSpaceDN w:val="0"/>
        <w:adjustRightInd w:val="0"/>
        <w:ind w:leftChars="201" w:left="422" w:firstLineChars="67" w:firstLine="141"/>
        <w:rPr>
          <w:rFonts w:ascii="宋体" w:hAnsi="Times New Roman" w:cs="宋体"/>
          <w:kern w:val="0"/>
          <w:szCs w:val="21"/>
          <w:lang w:val="zh-CN"/>
        </w:rPr>
      </w:pPr>
      <w:r>
        <w:rPr>
          <w:rFonts w:ascii="宋体" w:hAnsi="Times New Roman" w:cs="宋体"/>
          <w:kern w:val="0"/>
          <w:szCs w:val="21"/>
          <w:lang w:val="zh-CN"/>
        </w:rPr>
        <w:t xml:space="preserve">GB/T 6545  </w:t>
      </w:r>
      <w:r>
        <w:rPr>
          <w:rFonts w:ascii="宋体" w:hAnsi="Times New Roman" w:cs="宋体" w:hint="eastAsia"/>
          <w:kern w:val="0"/>
          <w:szCs w:val="21"/>
          <w:lang w:val="zh-CN"/>
        </w:rPr>
        <w:t>瓦楞纸板耐破强度的测定法</w:t>
      </w:r>
    </w:p>
    <w:p w:rsidR="000278C8" w:rsidRDefault="00164D12" w:rsidP="006D4F32">
      <w:pPr>
        <w:autoSpaceDE w:val="0"/>
        <w:autoSpaceDN w:val="0"/>
        <w:adjustRightInd w:val="0"/>
        <w:ind w:leftChars="201" w:left="422" w:firstLineChars="67" w:firstLine="141"/>
        <w:jc w:val="left"/>
        <w:rPr>
          <w:rFonts w:ascii="宋体" w:hAnsi="Times New Roman" w:cs="宋体"/>
          <w:kern w:val="0"/>
          <w:szCs w:val="21"/>
          <w:lang w:val="zh-CN"/>
        </w:rPr>
      </w:pPr>
      <w:r>
        <w:rPr>
          <w:rFonts w:ascii="宋体" w:hAnsi="Times New Roman" w:cs="宋体"/>
          <w:kern w:val="0"/>
          <w:szCs w:val="21"/>
          <w:lang w:val="zh-CN"/>
        </w:rPr>
        <w:t xml:space="preserve">GB/T 6836  </w:t>
      </w:r>
      <w:r>
        <w:rPr>
          <w:rFonts w:ascii="宋体" w:hAnsi="Times New Roman" w:cs="宋体" w:hint="eastAsia"/>
          <w:kern w:val="0"/>
          <w:szCs w:val="21"/>
          <w:lang w:val="zh-CN"/>
        </w:rPr>
        <w:t>缝纫线</w:t>
      </w:r>
    </w:p>
    <w:p w:rsidR="000278C8" w:rsidRDefault="00164D12" w:rsidP="006D4F32">
      <w:pPr>
        <w:autoSpaceDE w:val="0"/>
        <w:autoSpaceDN w:val="0"/>
        <w:adjustRightInd w:val="0"/>
        <w:ind w:leftChars="201" w:left="422" w:firstLineChars="67" w:firstLine="141"/>
        <w:jc w:val="left"/>
        <w:rPr>
          <w:rFonts w:ascii="宋体" w:hAnsi="Times New Roman" w:cs="宋体"/>
          <w:kern w:val="0"/>
          <w:szCs w:val="21"/>
          <w:lang w:val="zh-CN"/>
        </w:rPr>
      </w:pPr>
      <w:r>
        <w:rPr>
          <w:rFonts w:ascii="宋体" w:hAnsi="Times New Roman" w:cs="宋体"/>
          <w:kern w:val="0"/>
          <w:szCs w:val="21"/>
          <w:lang w:val="zh-CN"/>
        </w:rPr>
        <w:t>GB/T 68</w:t>
      </w:r>
      <w:r>
        <w:rPr>
          <w:rFonts w:ascii="宋体" w:hAnsi="Times New Roman" w:cs="宋体" w:hint="eastAsia"/>
          <w:kern w:val="0"/>
          <w:szCs w:val="21"/>
          <w:lang w:val="zh-CN"/>
        </w:rPr>
        <w:t xml:space="preserve">92   </w:t>
      </w:r>
      <w:r>
        <w:rPr>
          <w:rFonts w:ascii="宋体" w:hAnsi="Times New Roman" w:cs="宋体" w:hint="eastAsia"/>
          <w:kern w:val="0"/>
          <w:szCs w:val="21"/>
          <w:lang w:val="zh-CN"/>
        </w:rPr>
        <w:t>一般工业用铝及铝合金挤压型材</w:t>
      </w:r>
    </w:p>
    <w:p w:rsidR="000278C8" w:rsidRDefault="00164D12" w:rsidP="006D4F32">
      <w:pPr>
        <w:widowControl/>
        <w:autoSpaceDE w:val="0"/>
        <w:autoSpaceDN w:val="0"/>
        <w:ind w:leftChars="201" w:left="422" w:firstLineChars="67" w:firstLine="141"/>
        <w:jc w:val="left"/>
        <w:rPr>
          <w:rFonts w:ascii="宋体" w:hAnsi="宋体" w:cs="Times New Roman"/>
          <w:szCs w:val="21"/>
        </w:rPr>
      </w:pPr>
      <w:r>
        <w:rPr>
          <w:rFonts w:ascii="宋体" w:hAnsi="Times New Roman" w:cs="宋体"/>
          <w:kern w:val="0"/>
          <w:szCs w:val="21"/>
          <w:lang w:val="zh-CN"/>
        </w:rPr>
        <w:t>GB/T</w:t>
      </w:r>
      <w:r>
        <w:rPr>
          <w:rFonts w:ascii="宋体" w:hAnsi="Times New Roman" w:cs="宋体" w:hint="eastAsia"/>
          <w:kern w:val="0"/>
          <w:szCs w:val="21"/>
          <w:lang w:val="zh-CN"/>
        </w:rPr>
        <w:t xml:space="preserve"> 13793 </w:t>
      </w:r>
      <w:r>
        <w:rPr>
          <w:rFonts w:ascii="宋体" w:hAnsi="Times New Roman" w:cs="宋体" w:hint="eastAsia"/>
          <w:kern w:val="0"/>
          <w:szCs w:val="21"/>
          <w:lang w:val="zh-CN"/>
        </w:rPr>
        <w:t>直缝电焊钢管</w:t>
      </w:r>
    </w:p>
    <w:p w:rsidR="000278C8" w:rsidRDefault="00164D12" w:rsidP="006D4F32">
      <w:pPr>
        <w:autoSpaceDE w:val="0"/>
        <w:autoSpaceDN w:val="0"/>
        <w:adjustRightInd w:val="0"/>
        <w:ind w:leftChars="201" w:left="422" w:firstLineChars="67" w:firstLine="141"/>
        <w:jc w:val="left"/>
        <w:rPr>
          <w:rFonts w:ascii="宋体" w:hAnsi="宋体" w:cs="Times New Roman"/>
          <w:szCs w:val="21"/>
        </w:rPr>
      </w:pPr>
      <w:r>
        <w:rPr>
          <w:rFonts w:ascii="宋体" w:hAnsi="宋体" w:cs="Times New Roman"/>
          <w:szCs w:val="21"/>
        </w:rPr>
        <w:t xml:space="preserve">GJB 3840  </w:t>
      </w:r>
      <w:r>
        <w:rPr>
          <w:rFonts w:ascii="宋体" w:hAnsi="宋体" w:cs="Times New Roman"/>
          <w:szCs w:val="21"/>
        </w:rPr>
        <w:t>包装用塑料基压敏胶粘带规范</w:t>
      </w:r>
    </w:p>
    <w:p w:rsidR="000278C8" w:rsidRDefault="00164D12" w:rsidP="006D4F32">
      <w:pPr>
        <w:ind w:leftChars="201" w:left="422" w:firstLineChars="67" w:firstLine="141"/>
        <w:jc w:val="left"/>
        <w:rPr>
          <w:rFonts w:ascii="宋体" w:hAnsi="Times New Roman" w:cs="宋体"/>
          <w:kern w:val="0"/>
          <w:szCs w:val="21"/>
          <w:lang w:val="zh-CN"/>
        </w:rPr>
      </w:pPr>
      <w:r>
        <w:rPr>
          <w:rFonts w:ascii="宋体" w:hAnsi="Times New Roman" w:cs="宋体"/>
          <w:kern w:val="0"/>
          <w:szCs w:val="21"/>
          <w:lang w:val="zh-CN"/>
        </w:rPr>
        <w:t xml:space="preserve">FZ/T 01004  </w:t>
      </w:r>
      <w:r>
        <w:rPr>
          <w:rFonts w:ascii="宋体" w:hAnsi="Times New Roman" w:cs="宋体" w:hint="eastAsia"/>
          <w:kern w:val="0"/>
          <w:szCs w:val="21"/>
          <w:lang w:val="zh-CN"/>
        </w:rPr>
        <w:t>涂层织物抗渗水性的测定</w:t>
      </w:r>
    </w:p>
    <w:p w:rsidR="000278C8" w:rsidRDefault="00164D12" w:rsidP="006D4F32">
      <w:pPr>
        <w:ind w:leftChars="201" w:left="422" w:firstLineChars="67" w:firstLine="141"/>
        <w:jc w:val="left"/>
        <w:rPr>
          <w:rFonts w:ascii="宋体" w:hAnsi="宋体" w:cs="Times New Roman"/>
          <w:szCs w:val="21"/>
        </w:rPr>
      </w:pPr>
      <w:r>
        <w:rPr>
          <w:rFonts w:ascii="宋体" w:hAnsi="宋体" w:cs="Times New Roman"/>
          <w:szCs w:val="21"/>
        </w:rPr>
        <w:t xml:space="preserve">QB/T 2461  </w:t>
      </w:r>
      <w:r>
        <w:rPr>
          <w:rFonts w:ascii="宋体" w:hAnsi="宋体" w:cs="Times New Roman"/>
          <w:szCs w:val="21"/>
        </w:rPr>
        <w:t>包装用降解聚乙烯薄膜</w:t>
      </w:r>
    </w:p>
    <w:p w:rsidR="000278C8" w:rsidRDefault="00164D12" w:rsidP="006D4F32">
      <w:pPr>
        <w:ind w:leftChars="201" w:left="422" w:firstLineChars="67" w:firstLine="141"/>
        <w:jc w:val="left"/>
        <w:rPr>
          <w:rFonts w:ascii="宋体" w:hAnsi="宋体" w:cs="Times New Roman"/>
          <w:szCs w:val="21"/>
        </w:rPr>
      </w:pPr>
      <w:r>
        <w:rPr>
          <w:rFonts w:ascii="宋体" w:hAnsi="宋体" w:cs="Times New Roman"/>
          <w:szCs w:val="21"/>
        </w:rPr>
        <w:t xml:space="preserve">QB/T 3811  </w:t>
      </w:r>
      <w:r>
        <w:rPr>
          <w:rFonts w:ascii="宋体" w:hAnsi="宋体" w:cs="Times New Roman"/>
          <w:szCs w:val="21"/>
        </w:rPr>
        <w:t>塑料打包带</w:t>
      </w:r>
    </w:p>
    <w:p w:rsidR="000278C8" w:rsidRDefault="00164D12" w:rsidP="006D4F32">
      <w:pPr>
        <w:widowControl/>
        <w:autoSpaceDE w:val="0"/>
        <w:autoSpaceDN w:val="0"/>
        <w:ind w:leftChars="201" w:left="422" w:firstLineChars="67" w:firstLine="141"/>
        <w:jc w:val="left"/>
        <w:rPr>
          <w:rFonts w:ascii="宋体" w:hAnsi="宋体" w:cs="Times New Roman"/>
          <w:szCs w:val="21"/>
        </w:rPr>
      </w:pPr>
      <w:r>
        <w:rPr>
          <w:rFonts w:ascii="宋体" w:hAnsi="宋体" w:cs="Times New Roman"/>
          <w:szCs w:val="21"/>
        </w:rPr>
        <w:t xml:space="preserve">QB/T 3826  </w:t>
      </w:r>
      <w:r>
        <w:rPr>
          <w:rFonts w:ascii="宋体" w:hAnsi="宋体" w:cs="Times New Roman"/>
          <w:szCs w:val="21"/>
        </w:rPr>
        <w:t>轻工产品金属镀层和化学处理层的耐腐蚀试验方法</w:t>
      </w:r>
      <w:r>
        <w:rPr>
          <w:rFonts w:ascii="宋体" w:hAnsi="宋体" w:cs="Times New Roman"/>
          <w:szCs w:val="21"/>
        </w:rPr>
        <w:t xml:space="preserve"> </w:t>
      </w:r>
      <w:r>
        <w:rPr>
          <w:rFonts w:ascii="宋体" w:hAnsi="宋体" w:cs="Times New Roman"/>
          <w:szCs w:val="21"/>
        </w:rPr>
        <w:t>中性盐雾试验（</w:t>
      </w:r>
      <w:r>
        <w:rPr>
          <w:rFonts w:ascii="宋体" w:hAnsi="宋体" w:cs="Times New Roman"/>
          <w:szCs w:val="21"/>
        </w:rPr>
        <w:t>NSS</w:t>
      </w:r>
      <w:r>
        <w:rPr>
          <w:rFonts w:ascii="宋体" w:hAnsi="宋体" w:cs="Times New Roman"/>
          <w:szCs w:val="21"/>
        </w:rPr>
        <w:t>）法</w:t>
      </w:r>
    </w:p>
    <w:p w:rsidR="000278C8" w:rsidRDefault="00164D12" w:rsidP="006D4F32">
      <w:pPr>
        <w:widowControl/>
        <w:autoSpaceDE w:val="0"/>
        <w:autoSpaceDN w:val="0"/>
        <w:ind w:leftChars="201" w:left="422" w:firstLineChars="67" w:firstLine="141"/>
        <w:jc w:val="left"/>
        <w:rPr>
          <w:rFonts w:ascii="宋体" w:hAnsi="宋体" w:cs="Times New Roman"/>
          <w:szCs w:val="21"/>
        </w:rPr>
      </w:pPr>
      <w:r>
        <w:rPr>
          <w:rFonts w:ascii="宋体" w:hAnsi="宋体" w:cs="Times New Roman" w:hint="eastAsia"/>
          <w:szCs w:val="21"/>
        </w:rPr>
        <w:t xml:space="preserve">MZ/T 015.1 </w:t>
      </w:r>
      <w:r>
        <w:rPr>
          <w:rFonts w:ascii="宋体" w:hAnsi="宋体" w:cs="Times New Roman" w:hint="eastAsia"/>
          <w:szCs w:val="21"/>
        </w:rPr>
        <w:t>救灾装具</w:t>
      </w:r>
      <w:r>
        <w:rPr>
          <w:rFonts w:ascii="宋体" w:hAnsi="宋体" w:cs="Times New Roman" w:hint="eastAsia"/>
          <w:szCs w:val="21"/>
        </w:rPr>
        <w:t xml:space="preserve"> </w:t>
      </w:r>
      <w:r>
        <w:rPr>
          <w:rFonts w:ascii="宋体" w:hAnsi="宋体" w:cs="Times New Roman" w:hint="eastAsia"/>
          <w:szCs w:val="21"/>
        </w:rPr>
        <w:t>第</w:t>
      </w:r>
      <w:r>
        <w:rPr>
          <w:rFonts w:ascii="宋体" w:hAnsi="宋体" w:cs="Times New Roman" w:hint="eastAsia"/>
          <w:szCs w:val="21"/>
        </w:rPr>
        <w:t>1</w:t>
      </w:r>
      <w:r>
        <w:rPr>
          <w:rFonts w:ascii="宋体" w:hAnsi="宋体" w:cs="Times New Roman" w:hint="eastAsia"/>
          <w:szCs w:val="21"/>
        </w:rPr>
        <w:t>部分：折叠床</w:t>
      </w:r>
    </w:p>
    <w:p w:rsidR="000278C8" w:rsidRDefault="00164D12" w:rsidP="006D4F32">
      <w:pPr>
        <w:pStyle w:val="a7"/>
        <w:numPr>
          <w:ilvl w:val="0"/>
          <w:numId w:val="0"/>
        </w:numPr>
        <w:spacing w:beforeLines="100" w:afterLines="100"/>
      </w:pPr>
      <w:r>
        <w:rPr>
          <w:rFonts w:hint="eastAsia"/>
        </w:rPr>
        <w:t xml:space="preserve">3 </w:t>
      </w:r>
      <w:r>
        <w:rPr>
          <w:rFonts w:hint="eastAsia"/>
        </w:rPr>
        <w:t>要求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0278C8" w:rsidRDefault="00164D12" w:rsidP="006D4F32">
      <w:pPr>
        <w:pStyle w:val="a5"/>
        <w:numPr>
          <w:ilvl w:val="0"/>
          <w:numId w:val="0"/>
        </w:numPr>
        <w:spacing w:beforeLines="50" w:afterLines="50"/>
      </w:pPr>
      <w:r>
        <w:rPr>
          <w:rFonts w:hint="eastAsia"/>
        </w:rPr>
        <w:lastRenderedPageBreak/>
        <w:t>3.1</w:t>
      </w:r>
      <w:r>
        <w:rPr>
          <w:rFonts w:hint="eastAsia"/>
        </w:rPr>
        <w:t>样式</w:t>
      </w:r>
    </w:p>
    <w:p w:rsidR="000278C8" w:rsidRDefault="00164D12">
      <w:pPr>
        <w:pStyle w:val="aff"/>
        <w:ind w:firstLineChars="0" w:firstLine="0"/>
        <w:rPr>
          <w:rFonts w:hAnsi="宋体"/>
        </w:rPr>
      </w:pPr>
      <w:r>
        <w:rPr>
          <w:rFonts w:cs="宋体" w:hint="eastAsia"/>
          <w:szCs w:val="21"/>
          <w:lang w:val="zh-CN"/>
        </w:rPr>
        <w:t xml:space="preserve">    </w:t>
      </w:r>
      <w:r>
        <w:rPr>
          <w:rFonts w:cs="宋体" w:hint="eastAsia"/>
          <w:szCs w:val="21"/>
          <w:lang w:val="zh-CN"/>
        </w:rPr>
        <w:t>应急折叠床（三折叠）</w:t>
      </w:r>
      <w:r>
        <w:rPr>
          <w:rFonts w:hAnsi="宋体" w:hint="eastAsia"/>
        </w:rPr>
        <w:t>床架为可折叠式。床架材质为</w:t>
      </w:r>
      <w:r>
        <w:rPr>
          <w:rFonts w:hAnsi="宋体" w:hint="eastAsia"/>
        </w:rPr>
        <w:t>6063</w:t>
      </w:r>
      <w:r>
        <w:rPr>
          <w:rFonts w:hAnsi="宋体" w:hint="eastAsia"/>
        </w:rPr>
        <w:t>型号异形铝合金管材，</w:t>
      </w:r>
      <w:r>
        <w:rPr>
          <w:rFonts w:hAnsi="宋体"/>
        </w:rPr>
        <w:t>床架、床腿不进行喷塑处理，配件</w:t>
      </w:r>
      <w:r>
        <w:rPr>
          <w:rFonts w:hAnsi="宋体" w:hint="eastAsia"/>
        </w:rPr>
        <w:t>表面为灰色喷塑处理。床面材料为天蓝单面</w:t>
      </w:r>
      <w:r>
        <w:rPr>
          <w:rFonts w:hAnsi="宋体"/>
        </w:rPr>
        <w:t>P</w:t>
      </w:r>
      <w:r>
        <w:rPr>
          <w:rFonts w:hAnsi="宋体" w:hint="eastAsia"/>
        </w:rPr>
        <w:t>U</w:t>
      </w:r>
      <w:r>
        <w:rPr>
          <w:rFonts w:hAnsi="宋体" w:hint="eastAsia"/>
        </w:rPr>
        <w:t>涂层布。样式、结构及主要尺寸见图</w:t>
      </w:r>
      <w:r>
        <w:rPr>
          <w:rFonts w:hAnsi="宋体"/>
        </w:rPr>
        <w:t>1</w:t>
      </w:r>
      <w:r>
        <w:rPr>
          <w:rFonts w:hAnsi="宋体" w:hint="eastAsia"/>
        </w:rPr>
        <w:t>～图</w:t>
      </w:r>
      <w:r>
        <w:rPr>
          <w:rFonts w:hAnsi="宋体" w:hint="eastAsia"/>
        </w:rPr>
        <w:t>12</w:t>
      </w:r>
      <w:r>
        <w:rPr>
          <w:rFonts w:hAnsi="宋体" w:hint="eastAsia"/>
        </w:rPr>
        <w:t>。</w:t>
      </w:r>
    </w:p>
    <w:p w:rsidR="000278C8" w:rsidRDefault="00164D12">
      <w:pPr>
        <w:spacing w:line="360" w:lineRule="auto"/>
        <w:jc w:val="center"/>
        <w:rPr>
          <w:rFonts w:ascii="宋体" w:hAnsi="宋体"/>
        </w:rPr>
      </w:pPr>
      <w:r>
        <w:rPr>
          <w:rFonts w:ascii="宋体" w:hAnsi="宋体" w:hint="eastAsia"/>
          <w:noProof/>
        </w:rPr>
        <w:drawing>
          <wp:inline distT="0" distB="0" distL="0" distR="0">
            <wp:extent cx="4667250" cy="2966720"/>
            <wp:effectExtent l="1905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noChangeArrowheads="1"/>
                    </pic:cNvPicPr>
                  </pic:nvPicPr>
                  <pic:blipFill>
                    <a:blip r:embed="rId8" cstate="print"/>
                    <a:srcRect/>
                    <a:stretch>
                      <a:fillRect/>
                    </a:stretch>
                  </pic:blipFill>
                  <pic:spPr>
                    <a:xfrm>
                      <a:off x="0" y="0"/>
                      <a:ext cx="4669686" cy="2968546"/>
                    </a:xfrm>
                    <a:prstGeom prst="rect">
                      <a:avLst/>
                    </a:prstGeom>
                    <a:noFill/>
                    <a:ln w="9525">
                      <a:noFill/>
                      <a:miter lim="800000"/>
                      <a:headEnd/>
                      <a:tailEnd/>
                    </a:ln>
                  </pic:spPr>
                </pic:pic>
              </a:graphicData>
            </a:graphic>
          </wp:inline>
        </w:drawing>
      </w:r>
    </w:p>
    <w:p w:rsidR="000278C8" w:rsidRDefault="000278C8">
      <w:pPr>
        <w:spacing w:line="360" w:lineRule="auto"/>
        <w:jc w:val="center"/>
        <w:rPr>
          <w:rFonts w:ascii="宋体" w:hAnsi="宋体"/>
        </w:rPr>
      </w:pPr>
    </w:p>
    <w:p w:rsidR="000278C8" w:rsidRDefault="00164D12">
      <w:pPr>
        <w:spacing w:line="360" w:lineRule="auto"/>
        <w:jc w:val="center"/>
        <w:rPr>
          <w:rFonts w:ascii="黑体" w:eastAsia="黑体" w:hAnsi="黑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1</w:t>
      </w:r>
      <w:r>
        <w:rPr>
          <w:rFonts w:ascii="黑体" w:eastAsia="黑体" w:hAnsi="黑体" w:hint="eastAsia"/>
        </w:rPr>
        <w:t>样式及结构</w:t>
      </w:r>
    </w:p>
    <w:p w:rsidR="000278C8" w:rsidRDefault="000278C8">
      <w:pPr>
        <w:spacing w:line="360" w:lineRule="auto"/>
        <w:jc w:val="center"/>
      </w:pPr>
    </w:p>
    <w:p w:rsidR="000278C8" w:rsidRDefault="00164D12">
      <w:pPr>
        <w:spacing w:line="360" w:lineRule="auto"/>
        <w:jc w:val="center"/>
      </w:pPr>
      <w:r>
        <w:rPr>
          <w:noProof/>
        </w:rPr>
        <w:drawing>
          <wp:inline distT="0" distB="0" distL="0" distR="0">
            <wp:extent cx="5524500" cy="2408555"/>
            <wp:effectExtent l="0" t="0" r="0" b="0"/>
            <wp:docPr id="12" name="图片 12" descr="C:\Users\yjm\Documents\发北京三折床-尺寸图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yjm\Documents\发北京三折床-尺寸图02.jpg"/>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535699" cy="2413456"/>
                    </a:xfrm>
                    <a:prstGeom prst="rect">
                      <a:avLst/>
                    </a:prstGeom>
                    <a:noFill/>
                    <a:ln w="9525">
                      <a:noFill/>
                      <a:miter lim="800000"/>
                      <a:headEnd/>
                      <a:tailEnd/>
                    </a:ln>
                  </pic:spPr>
                </pic:pic>
              </a:graphicData>
            </a:graphic>
          </wp:inline>
        </w:drawing>
      </w:r>
    </w:p>
    <w:p w:rsidR="000278C8" w:rsidRDefault="00164D12">
      <w:pPr>
        <w:spacing w:line="360" w:lineRule="auto"/>
        <w:jc w:val="center"/>
        <w:rPr>
          <w:rFonts w:ascii="黑体" w:eastAsia="黑体" w:hAnsi="Times New Roman" w:cs="Times New Roman"/>
          <w:kern w:val="0"/>
          <w:szCs w:val="20"/>
        </w:rPr>
      </w:pPr>
      <w:r>
        <w:rPr>
          <w:rFonts w:ascii="宋体" w:hAnsi="宋体"/>
          <w:noProof/>
        </w:rPr>
        <w:lastRenderedPageBreak/>
        <w:drawing>
          <wp:inline distT="0" distB="0" distL="0" distR="0">
            <wp:extent cx="5153025" cy="1482725"/>
            <wp:effectExtent l="0" t="0" r="0" b="0"/>
            <wp:docPr id="8" name="图片 8" descr="C:\Users\yjm\Documents\三折床-床架尺寸图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yjm\Documents\三折床-床架尺寸图01.jpg"/>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157373" cy="1484074"/>
                    </a:xfrm>
                    <a:prstGeom prst="rect">
                      <a:avLst/>
                    </a:prstGeom>
                    <a:noFill/>
                    <a:ln w="9525">
                      <a:noFill/>
                      <a:miter lim="800000"/>
                      <a:headEnd/>
                      <a:tailEnd/>
                    </a:ln>
                  </pic:spPr>
                </pic:pic>
              </a:graphicData>
            </a:graphic>
          </wp:inline>
        </w:drawing>
      </w:r>
    </w:p>
    <w:p w:rsidR="000278C8" w:rsidRDefault="000278C8">
      <w:pPr>
        <w:spacing w:line="360" w:lineRule="auto"/>
        <w:jc w:val="center"/>
        <w:rPr>
          <w:rFonts w:ascii="黑体" w:eastAsia="黑体" w:hAnsi="Times New Roman" w:cs="Times New Roman"/>
          <w:kern w:val="0"/>
          <w:szCs w:val="20"/>
        </w:rPr>
      </w:pPr>
    </w:p>
    <w:p w:rsidR="000278C8" w:rsidRDefault="00164D12">
      <w:pPr>
        <w:spacing w:line="360" w:lineRule="auto"/>
        <w:jc w:val="center"/>
        <w:rPr>
          <w:rFonts w:ascii="宋体" w:hAnsi="宋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 xml:space="preserve">2 </w:t>
      </w:r>
      <w:r>
        <w:rPr>
          <w:rFonts w:ascii="黑体" w:eastAsia="黑体" w:hAnsi="黑体" w:hint="eastAsia"/>
        </w:rPr>
        <w:t>床架尺寸</w:t>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宋体" w:hAnsi="Times New Roman" w:cs="宋体"/>
          <w:kern w:val="0"/>
          <w:szCs w:val="21"/>
          <w:lang w:val="zh-CN"/>
        </w:rPr>
      </w:pPr>
      <w:r>
        <w:rPr>
          <w:rFonts w:ascii="宋体" w:hAnsi="Times New Roman" w:cs="宋体"/>
          <w:noProof/>
          <w:kern w:val="0"/>
          <w:szCs w:val="21"/>
        </w:rPr>
        <w:drawing>
          <wp:inline distT="0" distB="0" distL="0" distR="0">
            <wp:extent cx="5276850" cy="2333625"/>
            <wp:effectExtent l="0" t="0" r="0" b="0"/>
            <wp:docPr id="15" name="图片 1" descr="C:\Users\13801\Desktop\529217269241069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13801\Desktop\529217269241069554.jpg"/>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276850" cy="2333625"/>
                    </a:xfrm>
                    <a:prstGeom prst="rect">
                      <a:avLst/>
                    </a:prstGeom>
                    <a:noFill/>
                    <a:ln>
                      <a:noFill/>
                    </a:ln>
                  </pic:spPr>
                </pic:pic>
              </a:graphicData>
            </a:graphic>
          </wp:inline>
        </w:drawing>
      </w:r>
    </w:p>
    <w:p w:rsidR="000278C8" w:rsidRDefault="00164D12">
      <w:pPr>
        <w:spacing w:line="360" w:lineRule="auto"/>
        <w:jc w:val="center"/>
        <w:rPr>
          <w:rFonts w:ascii="黑体" w:eastAsia="黑体" w:hAnsi="黑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3</w:t>
      </w:r>
      <w:r>
        <w:rPr>
          <w:rFonts w:ascii="黑体" w:eastAsia="黑体" w:hAnsi="黑体" w:hint="eastAsia"/>
        </w:rPr>
        <w:t>床面尺寸</w:t>
      </w:r>
    </w:p>
    <w:p w:rsidR="000278C8" w:rsidRDefault="000278C8">
      <w:pPr>
        <w:spacing w:line="360" w:lineRule="auto"/>
        <w:jc w:val="center"/>
        <w:rPr>
          <w:rFonts w:ascii="宋体" w:hAnsi="宋体"/>
        </w:rPr>
      </w:pPr>
    </w:p>
    <w:p w:rsidR="000278C8" w:rsidRDefault="00164D12">
      <w:pPr>
        <w:spacing w:line="360" w:lineRule="auto"/>
        <w:jc w:val="center"/>
        <w:rPr>
          <w:rFonts w:ascii="宋体" w:hAnsi="Times New Roman" w:cs="宋体"/>
          <w:kern w:val="0"/>
          <w:szCs w:val="21"/>
          <w:lang w:val="zh-CN"/>
        </w:rPr>
      </w:pPr>
      <w:r>
        <w:rPr>
          <w:rFonts w:ascii="宋体" w:hAnsi="Times New Roman" w:cs="宋体"/>
          <w:noProof/>
          <w:kern w:val="0"/>
          <w:szCs w:val="21"/>
        </w:rPr>
        <w:drawing>
          <wp:inline distT="0" distB="0" distL="0" distR="0">
            <wp:extent cx="5838190" cy="1509395"/>
            <wp:effectExtent l="0" t="0" r="0" b="0"/>
            <wp:docPr id="1" name="图片 6" descr="C:\Users\yjm\Documents\发北京三折床-床腿尺寸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C:\Users\yjm\Documents\发北京三折床-床腿尺寸图.jpg"/>
                    <pic:cNvPicPr>
                      <a:picLocks noChangeAspect="1" noChangeArrowheads="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838286" cy="1509622"/>
                    </a:xfrm>
                    <a:prstGeom prst="rect">
                      <a:avLst/>
                    </a:prstGeom>
                    <a:noFill/>
                    <a:ln w="9525">
                      <a:noFill/>
                      <a:miter lim="800000"/>
                      <a:headEnd/>
                      <a:tailEnd/>
                    </a:ln>
                  </pic:spPr>
                </pic:pic>
              </a:graphicData>
            </a:graphic>
          </wp:inline>
        </w:drawing>
      </w:r>
    </w:p>
    <w:p w:rsidR="000278C8" w:rsidRDefault="00164D12">
      <w:pPr>
        <w:spacing w:line="360" w:lineRule="auto"/>
        <w:jc w:val="center"/>
        <w:rPr>
          <w:rFonts w:ascii="黑体" w:eastAsia="黑体" w:hAnsi="黑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4</w:t>
      </w:r>
      <w:r>
        <w:rPr>
          <w:rFonts w:ascii="黑体" w:eastAsia="黑体" w:hAnsi="黑体" w:hint="eastAsia"/>
        </w:rPr>
        <w:t>床腿尺寸</w:t>
      </w:r>
    </w:p>
    <w:p w:rsidR="000278C8" w:rsidRDefault="000278C8">
      <w:pPr>
        <w:spacing w:line="360" w:lineRule="auto"/>
        <w:jc w:val="center"/>
        <w:rPr>
          <w:rFonts w:ascii="宋体" w:hAnsi="宋体"/>
        </w:rPr>
      </w:pPr>
    </w:p>
    <w:p w:rsidR="000278C8" w:rsidRDefault="00164D12">
      <w:pPr>
        <w:spacing w:line="360" w:lineRule="auto"/>
        <w:jc w:val="center"/>
        <w:rPr>
          <w:rFonts w:ascii="宋体" w:hAnsi="Times New Roman" w:cs="宋体"/>
          <w:kern w:val="0"/>
          <w:szCs w:val="21"/>
          <w:lang w:val="zh-CN"/>
        </w:rPr>
      </w:pPr>
      <w:r>
        <w:rPr>
          <w:rFonts w:ascii="宋体" w:hAnsi="Times New Roman" w:cs="宋体"/>
          <w:noProof/>
          <w:kern w:val="0"/>
          <w:szCs w:val="21"/>
        </w:rPr>
        <w:lastRenderedPageBreak/>
        <w:drawing>
          <wp:inline distT="0" distB="0" distL="0" distR="0">
            <wp:extent cx="2226310" cy="2400935"/>
            <wp:effectExtent l="0" t="0" r="0" b="0"/>
            <wp:docPr id="11" name="图片 3" descr="C:\Users\yjm\Documents\三折床 铝管截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C:\Users\yjm\Documents\三折床 铝管截面.jpg"/>
                    <pic:cNvPicPr>
                      <a:picLocks noChangeAspect="1" noChangeArrowheads="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2226310" cy="2400935"/>
                    </a:xfrm>
                    <a:prstGeom prst="rect">
                      <a:avLst/>
                    </a:prstGeom>
                    <a:noFill/>
                    <a:ln w="9525">
                      <a:noFill/>
                      <a:miter lim="800000"/>
                      <a:headEnd/>
                      <a:tailEnd/>
                    </a:ln>
                  </pic:spPr>
                </pic:pic>
              </a:graphicData>
            </a:graphic>
          </wp:inline>
        </w:drawing>
      </w:r>
      <w:r>
        <w:rPr>
          <w:rFonts w:ascii="宋体" w:hAnsi="Times New Roman" w:cs="宋体"/>
          <w:noProof/>
          <w:kern w:val="0"/>
          <w:szCs w:val="21"/>
        </w:rPr>
        <w:drawing>
          <wp:inline distT="0" distB="0" distL="0" distR="0">
            <wp:extent cx="2247900" cy="2499995"/>
            <wp:effectExtent l="0" t="0" r="0" b="0"/>
            <wp:docPr id="13" name="图片 13" descr="C:\Users\fydnkj11\AppData\Local\Temp\15846906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fydnkj11\AppData\Local\Temp\1584690609(1).png"/>
                    <pic:cNvPicPr>
                      <a:picLocks noChangeAspect="1" noChangeArrowheads="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2247900" cy="2499995"/>
                    </a:xfrm>
                    <a:prstGeom prst="rect">
                      <a:avLst/>
                    </a:prstGeom>
                    <a:noFill/>
                    <a:ln>
                      <a:noFill/>
                    </a:ln>
                  </pic:spPr>
                </pic:pic>
              </a:graphicData>
            </a:graphic>
          </wp:inline>
        </w:drawing>
      </w:r>
    </w:p>
    <w:p w:rsidR="000278C8" w:rsidRDefault="000278C8">
      <w:pPr>
        <w:spacing w:line="360" w:lineRule="auto"/>
        <w:jc w:val="center"/>
        <w:rPr>
          <w:rFonts w:ascii="黑体" w:eastAsia="黑体" w:hAnsi="Times New Roman" w:cs="Times New Roman"/>
          <w:kern w:val="0"/>
          <w:szCs w:val="20"/>
        </w:rPr>
      </w:pPr>
    </w:p>
    <w:p w:rsidR="000278C8" w:rsidRDefault="00164D12">
      <w:pPr>
        <w:spacing w:line="360" w:lineRule="auto"/>
        <w:jc w:val="center"/>
        <w:rPr>
          <w:rFonts w:ascii="宋体" w:hAnsi="Times New Roman" w:cs="宋体"/>
          <w:kern w:val="0"/>
          <w:szCs w:val="21"/>
          <w:lang w:val="zh-CN"/>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5</w:t>
      </w:r>
      <w:r>
        <w:rPr>
          <w:rFonts w:ascii="黑体" w:eastAsia="黑体" w:hAnsi="黑体" w:hint="eastAsia"/>
        </w:rPr>
        <w:t>床架管材截面尺寸</w:t>
      </w:r>
    </w:p>
    <w:p w:rsidR="000278C8" w:rsidRDefault="00164D12">
      <w:pPr>
        <w:spacing w:line="360" w:lineRule="auto"/>
        <w:jc w:val="center"/>
        <w:rPr>
          <w:rFonts w:ascii="宋体" w:hAnsi="Times New Roman" w:cs="宋体"/>
          <w:kern w:val="0"/>
          <w:szCs w:val="21"/>
          <w:lang w:val="zh-CN"/>
        </w:rPr>
      </w:pPr>
      <w:r>
        <w:rPr>
          <w:rFonts w:ascii="宋体" w:hAnsi="Times New Roman" w:cs="宋体"/>
          <w:noProof/>
          <w:kern w:val="0"/>
          <w:szCs w:val="21"/>
        </w:rPr>
        <w:drawing>
          <wp:inline distT="0" distB="0" distL="0" distR="0">
            <wp:extent cx="1685925" cy="17907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t="3825" b="6011"/>
                    <a:stretch>
                      <a:fillRect/>
                    </a:stretch>
                  </pic:blipFill>
                  <pic:spPr>
                    <a:xfrm>
                      <a:off x="0" y="0"/>
                      <a:ext cx="1685925" cy="1790700"/>
                    </a:xfrm>
                    <a:prstGeom prst="rect">
                      <a:avLst/>
                    </a:prstGeom>
                    <a:noFill/>
                    <a:ln w="9525">
                      <a:noFill/>
                      <a:miter lim="800000"/>
                      <a:headEnd/>
                      <a:tailEnd/>
                    </a:ln>
                  </pic:spPr>
                </pic:pic>
              </a:graphicData>
            </a:graphic>
          </wp:inline>
        </w:drawing>
      </w:r>
      <w:r>
        <w:rPr>
          <w:rFonts w:ascii="宋体" w:hAnsi="Times New Roman" w:cs="宋体"/>
          <w:noProof/>
          <w:kern w:val="0"/>
          <w:szCs w:val="21"/>
        </w:rPr>
        <w:drawing>
          <wp:inline distT="0" distB="0" distL="0" distR="0">
            <wp:extent cx="3714750" cy="2924175"/>
            <wp:effectExtent l="0" t="0" r="0" b="0"/>
            <wp:docPr id="22" name="图片 1" descr="D:\办公室  E\企业文件\鑫宏威01\JPG图\三折床 折叠连接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D:\办公室  E\企业文件\鑫宏威01\JPG图\三折床 折叠连接件.jpg"/>
                    <pic:cNvPicPr>
                      <a:picLocks noChangeAspect="1" noChangeArrowheads="1"/>
                    </pic:cNvPicPr>
                  </pic:nvPicPr>
                  <pic:blipFill>
                    <a:blip r:embed="rId1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3714750" cy="2924175"/>
                    </a:xfrm>
                    <a:prstGeom prst="rect">
                      <a:avLst/>
                    </a:prstGeom>
                    <a:noFill/>
                    <a:ln w="9525">
                      <a:noFill/>
                      <a:miter lim="800000"/>
                      <a:headEnd/>
                      <a:tailEnd/>
                    </a:ln>
                  </pic:spPr>
                </pic:pic>
              </a:graphicData>
            </a:graphic>
          </wp:inline>
        </w:drawing>
      </w:r>
    </w:p>
    <w:p w:rsidR="000278C8" w:rsidRDefault="000278C8">
      <w:pPr>
        <w:spacing w:line="360" w:lineRule="auto"/>
        <w:jc w:val="center"/>
        <w:rPr>
          <w:rFonts w:ascii="黑体" w:eastAsia="黑体" w:hAnsi="Times New Roman" w:cs="Times New Roman"/>
          <w:kern w:val="0"/>
          <w:szCs w:val="20"/>
        </w:rPr>
      </w:pPr>
    </w:p>
    <w:p w:rsidR="000278C8" w:rsidRDefault="00164D12">
      <w:pPr>
        <w:spacing w:line="360" w:lineRule="auto"/>
        <w:jc w:val="center"/>
        <w:rPr>
          <w:rFonts w:ascii="黑体" w:eastAsia="黑体" w:hAnsi="黑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6</w:t>
      </w:r>
      <w:r>
        <w:rPr>
          <w:rFonts w:ascii="黑体" w:eastAsia="黑体" w:hAnsi="黑体" w:hint="eastAsia"/>
        </w:rPr>
        <w:t>床架折叠连接件尺寸</w:t>
      </w:r>
    </w:p>
    <w:p w:rsidR="000278C8" w:rsidRDefault="000278C8">
      <w:pPr>
        <w:spacing w:line="360" w:lineRule="auto"/>
        <w:jc w:val="center"/>
        <w:rPr>
          <w:rFonts w:ascii="宋体" w:hAnsi="宋体"/>
        </w:rPr>
      </w:pPr>
    </w:p>
    <w:p w:rsidR="000278C8" w:rsidRDefault="00164D12">
      <w:pPr>
        <w:spacing w:line="360" w:lineRule="auto"/>
        <w:jc w:val="center"/>
        <w:rPr>
          <w:rFonts w:ascii="宋体" w:hAnsi="Times New Roman" w:cs="宋体"/>
          <w:kern w:val="0"/>
          <w:szCs w:val="21"/>
          <w:lang w:val="zh-CN"/>
        </w:rPr>
      </w:pPr>
      <w:r>
        <w:rPr>
          <w:rFonts w:ascii="宋体" w:hAnsi="Times New Roman" w:cs="宋体" w:hint="eastAsia"/>
          <w:noProof/>
          <w:kern w:val="0"/>
          <w:szCs w:val="21"/>
        </w:rPr>
        <w:lastRenderedPageBreak/>
        <w:drawing>
          <wp:inline distT="0" distB="0" distL="0" distR="0">
            <wp:extent cx="1740535" cy="13366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r="3813" b="4417"/>
                    <a:stretch>
                      <a:fillRect/>
                    </a:stretch>
                  </pic:blipFill>
                  <pic:spPr>
                    <a:xfrm>
                      <a:off x="0" y="0"/>
                      <a:ext cx="1740535" cy="1336675"/>
                    </a:xfrm>
                    <a:prstGeom prst="rect">
                      <a:avLst/>
                    </a:prstGeom>
                    <a:noFill/>
                    <a:ln w="9525">
                      <a:noFill/>
                      <a:miter lim="800000"/>
                      <a:headEnd/>
                      <a:tailEnd/>
                    </a:ln>
                  </pic:spPr>
                </pic:pic>
              </a:graphicData>
            </a:graphic>
          </wp:inline>
        </w:drawing>
      </w:r>
      <w:r>
        <w:rPr>
          <w:rFonts w:ascii="宋体" w:hAnsi="宋体" w:cs="宋体"/>
          <w:noProof/>
          <w:kern w:val="0"/>
          <w:sz w:val="24"/>
          <w:szCs w:val="24"/>
        </w:rPr>
        <w:drawing>
          <wp:inline distT="0" distB="0" distL="0" distR="0">
            <wp:extent cx="4247515" cy="3682365"/>
            <wp:effectExtent l="0" t="0" r="0" b="0"/>
            <wp:docPr id="30" name="图片 30" descr="C:\Users\fydnkj11\AppData\Roaming\Tencent\Users\289182985\QQ\WinTemp\RichOle\){[{GP]Y311R7(L%D61I~5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fydnkj11\AppData\Roaming\Tencent\Users\289182985\QQ\WinTemp\RichOle\){[{GP]Y311R7(L%D61I~5G.png"/>
                    <pic:cNvPicPr>
                      <a:picLocks noChangeAspect="1" noChangeArrowheads="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4248000" cy="3682783"/>
                    </a:xfrm>
                    <a:prstGeom prst="rect">
                      <a:avLst/>
                    </a:prstGeom>
                    <a:noFill/>
                    <a:ln>
                      <a:noFill/>
                    </a:ln>
                  </pic:spPr>
                </pic:pic>
              </a:graphicData>
            </a:graphic>
          </wp:inline>
        </w:drawing>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黑体" w:eastAsia="黑体" w:hAnsi="黑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7</w:t>
      </w:r>
      <w:r>
        <w:rPr>
          <w:rFonts w:ascii="黑体" w:eastAsia="黑体" w:hAnsi="黑体" w:hint="eastAsia"/>
        </w:rPr>
        <w:t>床架折叠连接片尺寸</w:t>
      </w:r>
    </w:p>
    <w:p w:rsidR="000278C8" w:rsidRDefault="000278C8">
      <w:pPr>
        <w:spacing w:line="360" w:lineRule="auto"/>
        <w:jc w:val="center"/>
        <w:rPr>
          <w:rFonts w:ascii="宋体" w:hAnsi="宋体"/>
        </w:rPr>
      </w:pPr>
    </w:p>
    <w:p w:rsidR="000278C8" w:rsidRDefault="00164D12">
      <w:r>
        <w:br w:type="page"/>
      </w:r>
    </w:p>
    <w:p w:rsidR="000278C8" w:rsidRDefault="00164D12">
      <w:pPr>
        <w:spacing w:line="360" w:lineRule="auto"/>
        <w:jc w:val="center"/>
        <w:rPr>
          <w:rFonts w:ascii="宋体" w:hAnsi="Times New Roman" w:cs="宋体"/>
          <w:kern w:val="0"/>
          <w:szCs w:val="21"/>
          <w:lang w:val="zh-CN"/>
        </w:rPr>
      </w:pPr>
      <w:r>
        <w:rPr>
          <w:noProof/>
        </w:rPr>
        <w:lastRenderedPageBreak/>
        <w:drawing>
          <wp:inline distT="0" distB="0" distL="0" distR="0">
            <wp:extent cx="2591435" cy="5499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cstate="print"/>
                    <a:srcRect l="4515" t="13889" r="4781" b="18981"/>
                    <a:stretch>
                      <a:fillRect/>
                    </a:stretch>
                  </pic:blipFill>
                  <pic:spPr>
                    <a:xfrm>
                      <a:off x="0" y="0"/>
                      <a:ext cx="2592000" cy="550266"/>
                    </a:xfrm>
                    <a:prstGeom prst="rect">
                      <a:avLst/>
                    </a:prstGeom>
                    <a:ln>
                      <a:noFill/>
                    </a:ln>
                  </pic:spPr>
                </pic:pic>
              </a:graphicData>
            </a:graphic>
          </wp:inline>
        </w:drawing>
      </w:r>
    </w:p>
    <w:p w:rsidR="000278C8" w:rsidRDefault="000278C8">
      <w:pPr>
        <w:spacing w:line="360" w:lineRule="auto"/>
        <w:jc w:val="center"/>
        <w:rPr>
          <w:rFonts w:ascii="宋体" w:hAnsi="Times New Roman" w:cs="宋体"/>
          <w:kern w:val="0"/>
          <w:szCs w:val="21"/>
        </w:rPr>
      </w:pPr>
    </w:p>
    <w:p w:rsidR="000278C8" w:rsidRDefault="000278C8">
      <w:pPr>
        <w:spacing w:line="360" w:lineRule="auto"/>
        <w:jc w:val="center"/>
        <w:rPr>
          <w:rFonts w:ascii="宋体" w:hAnsi="Times New Roman" w:cs="宋体"/>
          <w:kern w:val="0"/>
          <w:szCs w:val="21"/>
        </w:rPr>
      </w:pPr>
    </w:p>
    <w:p w:rsidR="000278C8" w:rsidRDefault="00164D12">
      <w:pPr>
        <w:spacing w:line="360" w:lineRule="auto"/>
        <w:jc w:val="center"/>
        <w:rPr>
          <w:rFonts w:ascii="宋体" w:hAnsi="Times New Roman" w:cs="宋体"/>
          <w:kern w:val="0"/>
          <w:szCs w:val="21"/>
          <w:lang w:val="zh-CN"/>
        </w:rPr>
      </w:pPr>
      <w:r>
        <w:rPr>
          <w:rFonts w:ascii="宋体" w:hAnsi="Times New Roman" w:cs="宋体"/>
          <w:noProof/>
          <w:kern w:val="0"/>
          <w:szCs w:val="21"/>
        </w:rPr>
        <w:drawing>
          <wp:inline distT="0" distB="0" distL="0" distR="0">
            <wp:extent cx="5248275" cy="2305050"/>
            <wp:effectExtent l="0" t="0" r="0" b="0"/>
            <wp:docPr id="5" name="图片 2" descr="D:\办公室  E\企业文件\鑫宏威01\JPG图\三折床 靠背调节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D:\办公室  E\企业文件\鑫宏威01\JPG图\三折床 靠背调节扣.jpg"/>
                    <pic:cNvPicPr>
                      <a:picLocks noChangeAspect="1" noChangeArrowheads="1"/>
                    </pic:cNvPicPr>
                  </pic:nvPicPr>
                  <pic:blipFill>
                    <a:blip r:embed="rId2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248275" cy="2305050"/>
                    </a:xfrm>
                    <a:prstGeom prst="rect">
                      <a:avLst/>
                    </a:prstGeom>
                    <a:noFill/>
                    <a:ln w="9525">
                      <a:noFill/>
                      <a:miter lim="800000"/>
                      <a:headEnd/>
                      <a:tailEnd/>
                    </a:ln>
                  </pic:spPr>
                </pic:pic>
              </a:graphicData>
            </a:graphic>
          </wp:inline>
        </w:drawing>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宋体" w:hAnsi="宋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8</w:t>
      </w:r>
      <w:r>
        <w:rPr>
          <w:rFonts w:ascii="黑体" w:eastAsia="黑体" w:hAnsi="黑体" w:hint="eastAsia"/>
        </w:rPr>
        <w:t>靠背调节扣尺寸</w:t>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宋体" w:hAnsi="Times New Roman" w:cs="宋体"/>
          <w:kern w:val="0"/>
          <w:szCs w:val="21"/>
          <w:lang w:val="zh-CN"/>
        </w:rPr>
      </w:pPr>
      <w:r>
        <w:rPr>
          <w:rFonts w:ascii="宋体" w:hAnsi="Times New Roman" w:cs="宋体"/>
          <w:noProof/>
          <w:kern w:val="0"/>
          <w:szCs w:val="21"/>
        </w:rPr>
        <w:drawing>
          <wp:inline distT="0" distB="0" distL="0" distR="0">
            <wp:extent cx="4250690" cy="2708275"/>
            <wp:effectExtent l="0" t="0" r="0" b="0"/>
            <wp:docPr id="27" name="图片 27" descr="C:\Users\yjm\Documents\三折床-靠背连接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yjm\Documents\三折床-靠背连接件.jpg"/>
                    <pic:cNvPicPr>
                      <a:picLocks noChangeAspect="1" noChangeArrowheads="1"/>
                    </pic:cNvPicPr>
                  </pic:nvPicPr>
                  <pic:blipFill>
                    <a:blip r:embed="rId2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4251025" cy="2708695"/>
                    </a:xfrm>
                    <a:prstGeom prst="rect">
                      <a:avLst/>
                    </a:prstGeom>
                    <a:noFill/>
                    <a:ln w="9525">
                      <a:noFill/>
                      <a:miter lim="800000"/>
                      <a:headEnd/>
                      <a:tailEnd/>
                    </a:ln>
                  </pic:spPr>
                </pic:pic>
              </a:graphicData>
            </a:graphic>
          </wp:inline>
        </w:drawing>
      </w:r>
    </w:p>
    <w:p w:rsidR="000278C8" w:rsidRDefault="000278C8">
      <w:pPr>
        <w:spacing w:line="360" w:lineRule="auto"/>
        <w:jc w:val="center"/>
        <w:rPr>
          <w:rFonts w:ascii="黑体" w:eastAsia="黑体" w:hAnsi="Times New Roman" w:cs="Times New Roman"/>
          <w:kern w:val="0"/>
          <w:szCs w:val="20"/>
        </w:rPr>
      </w:pPr>
    </w:p>
    <w:p w:rsidR="000278C8" w:rsidRDefault="00164D12">
      <w:pPr>
        <w:spacing w:line="360" w:lineRule="auto"/>
        <w:jc w:val="center"/>
        <w:rPr>
          <w:rFonts w:ascii="宋体" w:hAnsi="宋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9</w:t>
      </w:r>
      <w:r>
        <w:rPr>
          <w:rFonts w:ascii="黑体" w:eastAsia="黑体" w:hAnsi="黑体" w:hint="eastAsia"/>
        </w:rPr>
        <w:t>靠背连接件尺寸</w:t>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宋体" w:hAnsi="Times New Roman" w:cs="宋体"/>
          <w:kern w:val="0"/>
          <w:szCs w:val="21"/>
          <w:lang w:val="zh-CN"/>
        </w:rPr>
      </w:pPr>
      <w:r>
        <w:rPr>
          <w:rFonts w:ascii="宋体" w:hAnsi="Times New Roman" w:cs="宋体" w:hint="eastAsia"/>
          <w:noProof/>
          <w:kern w:val="0"/>
          <w:szCs w:val="21"/>
        </w:rPr>
        <w:lastRenderedPageBreak/>
        <w:drawing>
          <wp:inline distT="0" distB="0" distL="0" distR="0">
            <wp:extent cx="1329690" cy="142303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l="16421" t="27610" r="10905" b="10617"/>
                    <a:stretch>
                      <a:fillRect/>
                    </a:stretch>
                  </pic:blipFill>
                  <pic:spPr>
                    <a:xfrm>
                      <a:off x="0" y="0"/>
                      <a:ext cx="1329690" cy="1423035"/>
                    </a:xfrm>
                    <a:prstGeom prst="rect">
                      <a:avLst/>
                    </a:prstGeom>
                    <a:noFill/>
                    <a:ln w="9525">
                      <a:noFill/>
                      <a:miter lim="800000"/>
                      <a:headEnd/>
                      <a:tailEnd/>
                    </a:ln>
                  </pic:spPr>
                </pic:pic>
              </a:graphicData>
            </a:graphic>
          </wp:inline>
        </w:drawing>
      </w:r>
      <w:r>
        <w:rPr>
          <w:rFonts w:ascii="宋体" w:hAnsi="Times New Roman" w:cs="宋体" w:hint="eastAsia"/>
          <w:kern w:val="0"/>
          <w:szCs w:val="21"/>
        </w:rPr>
        <w:t xml:space="preserve">     </w:t>
      </w:r>
      <w:r>
        <w:rPr>
          <w:rFonts w:ascii="宋体" w:hAnsi="Times New Roman" w:cs="宋体" w:hint="eastAsia"/>
          <w:noProof/>
          <w:kern w:val="0"/>
          <w:szCs w:val="21"/>
        </w:rPr>
        <w:drawing>
          <wp:inline distT="0" distB="0" distL="0" distR="0">
            <wp:extent cx="3492500" cy="3148330"/>
            <wp:effectExtent l="0" t="0" r="12700" b="13970"/>
            <wp:docPr id="28" name="图片 28" descr="C:\Users\yjm\Documents\三折床-靠背塑料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Users\yjm\Documents\三折床-靠背塑料垫.jpg"/>
                    <pic:cNvPicPr>
                      <a:picLocks noChangeAspect="1" noChangeArrowheads="1"/>
                    </pic:cNvPicPr>
                  </pic:nvPicPr>
                  <pic:blipFill>
                    <a:blip r:embed="rId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3492500" cy="3148330"/>
                    </a:xfrm>
                    <a:prstGeom prst="rect">
                      <a:avLst/>
                    </a:prstGeom>
                    <a:noFill/>
                    <a:ln w="9525">
                      <a:noFill/>
                      <a:miter lim="800000"/>
                      <a:headEnd/>
                      <a:tailEnd/>
                    </a:ln>
                  </pic:spPr>
                </pic:pic>
              </a:graphicData>
            </a:graphic>
          </wp:inline>
        </w:drawing>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宋体" w:hAnsi="宋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10</w:t>
      </w:r>
      <w:r>
        <w:rPr>
          <w:rFonts w:ascii="黑体" w:eastAsia="黑体" w:hAnsi="黑体" w:hint="eastAsia"/>
        </w:rPr>
        <w:t>靠背塑料垫尺寸</w:t>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宋体" w:hAnsi="Times New Roman" w:cs="宋体"/>
          <w:kern w:val="0"/>
          <w:szCs w:val="21"/>
          <w:lang w:val="zh-CN"/>
        </w:rPr>
      </w:pPr>
      <w:r>
        <w:rPr>
          <w:rFonts w:ascii="宋体" w:hAnsi="Times New Roman" w:cs="宋体"/>
          <w:noProof/>
          <w:kern w:val="0"/>
          <w:szCs w:val="21"/>
        </w:rPr>
        <w:drawing>
          <wp:inline distT="0" distB="0" distL="0" distR="0">
            <wp:extent cx="5399405" cy="2203450"/>
            <wp:effectExtent l="0" t="0" r="0" b="0"/>
            <wp:docPr id="32" name="图片 32" descr="C:\Users\yjm\Documents\三折床--床腿防滑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C:\Users\yjm\Documents\三折床--床腿防滑垫.jpg"/>
                    <pic:cNvPicPr>
                      <a:picLocks noChangeAspect="1" noChangeArrowheads="1"/>
                    </pic:cNvPicPr>
                  </pic:nvPicPr>
                  <pic:blipFill>
                    <a:blip r:embed="rId2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400000" cy="2204072"/>
                    </a:xfrm>
                    <a:prstGeom prst="rect">
                      <a:avLst/>
                    </a:prstGeom>
                    <a:noFill/>
                    <a:ln w="9525">
                      <a:noFill/>
                      <a:miter lim="800000"/>
                      <a:headEnd/>
                      <a:tailEnd/>
                    </a:ln>
                  </pic:spPr>
                </pic:pic>
              </a:graphicData>
            </a:graphic>
          </wp:inline>
        </w:drawing>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宋体" w:hAnsi="宋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11</w:t>
      </w:r>
      <w:r>
        <w:rPr>
          <w:rFonts w:ascii="黑体" w:eastAsia="黑体" w:hAnsi="黑体" w:hint="eastAsia"/>
        </w:rPr>
        <w:t>床腿防滑垫尺寸</w:t>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宋体" w:hAnsi="Times New Roman" w:cs="宋体"/>
          <w:kern w:val="0"/>
          <w:szCs w:val="21"/>
          <w:lang w:val="zh-CN"/>
        </w:rPr>
      </w:pPr>
      <w:r>
        <w:rPr>
          <w:rFonts w:ascii="宋体" w:hAnsi="Times New Roman" w:cs="宋体"/>
          <w:noProof/>
          <w:kern w:val="0"/>
          <w:szCs w:val="21"/>
        </w:rPr>
        <w:lastRenderedPageBreak/>
        <w:drawing>
          <wp:inline distT="0" distB="0" distL="0" distR="0">
            <wp:extent cx="5097145" cy="5429250"/>
            <wp:effectExtent l="0" t="0" r="0" b="0"/>
            <wp:docPr id="35" name="图片 35" descr="C:\Users\yjm\Documents\三折床-靠背109.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Users\yjm\Documents\三折床-靠背109.132.jpg"/>
                    <pic:cNvPicPr>
                      <a:picLocks noChangeAspect="1" noChangeArrowheads="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097145" cy="5429250"/>
                    </a:xfrm>
                    <a:prstGeom prst="rect">
                      <a:avLst/>
                    </a:prstGeom>
                    <a:noFill/>
                    <a:ln w="9525">
                      <a:noFill/>
                      <a:miter lim="800000"/>
                      <a:headEnd/>
                      <a:tailEnd/>
                    </a:ln>
                  </pic:spPr>
                </pic:pic>
              </a:graphicData>
            </a:graphic>
          </wp:inline>
        </w:drawing>
      </w:r>
    </w:p>
    <w:p w:rsidR="000278C8" w:rsidRDefault="00164D12">
      <w:pPr>
        <w:spacing w:line="360" w:lineRule="auto"/>
        <w:jc w:val="center"/>
        <w:rPr>
          <w:rFonts w:ascii="宋体" w:hAnsi="Times New Roman" w:cs="宋体"/>
          <w:kern w:val="0"/>
          <w:szCs w:val="21"/>
          <w:lang w:val="zh-CN"/>
        </w:rPr>
      </w:pPr>
      <w:r>
        <w:rPr>
          <w:rFonts w:ascii="宋体" w:hAnsi="Times New Roman" w:cs="宋体"/>
          <w:noProof/>
          <w:kern w:val="0"/>
          <w:szCs w:val="21"/>
        </w:rPr>
        <w:drawing>
          <wp:inline distT="0" distB="0" distL="0" distR="0">
            <wp:extent cx="5276850" cy="1866900"/>
            <wp:effectExtent l="0" t="0" r="0" b="0"/>
            <wp:docPr id="34" name="图片 34" descr="C:\Users\yjm\Documents\三折床-靠背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yjm\Documents\三折床-靠背155.jpg"/>
                    <pic:cNvPicPr>
                      <a:picLocks noChangeAspect="1" noChangeArrowheads="1"/>
                    </pic:cNvPicPr>
                  </pic:nvPicPr>
                  <pic:blipFill>
                    <a:blip r:embed="rId2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false"/>
                        </a:ext>
                      </a:extLst>
                    </a:blip>
                    <a:srcRect/>
                    <a:stretch>
                      <a:fillRect/>
                    </a:stretch>
                  </pic:blipFill>
                  <pic:spPr>
                    <a:xfrm>
                      <a:off x="0" y="0"/>
                      <a:ext cx="5276850" cy="1866900"/>
                    </a:xfrm>
                    <a:prstGeom prst="rect">
                      <a:avLst/>
                    </a:prstGeom>
                    <a:noFill/>
                    <a:ln w="9525">
                      <a:noFill/>
                      <a:miter lim="800000"/>
                      <a:headEnd/>
                      <a:tailEnd/>
                    </a:ln>
                  </pic:spPr>
                </pic:pic>
              </a:graphicData>
            </a:graphic>
          </wp:inline>
        </w:drawing>
      </w:r>
    </w:p>
    <w:p w:rsidR="000278C8" w:rsidRDefault="000278C8">
      <w:pPr>
        <w:spacing w:line="360" w:lineRule="auto"/>
        <w:jc w:val="left"/>
        <w:rPr>
          <w:rFonts w:ascii="宋体" w:hAnsi="Times New Roman" w:cs="宋体"/>
          <w:kern w:val="0"/>
          <w:szCs w:val="21"/>
          <w:lang w:val="zh-CN"/>
        </w:rPr>
      </w:pPr>
    </w:p>
    <w:p w:rsidR="000278C8" w:rsidRDefault="00164D12">
      <w:pPr>
        <w:spacing w:line="360" w:lineRule="auto"/>
        <w:jc w:val="center"/>
        <w:rPr>
          <w:rFonts w:ascii="黑体" w:eastAsia="黑体" w:hAnsi="黑体"/>
        </w:rPr>
      </w:pPr>
      <w:r>
        <w:rPr>
          <w:rFonts w:ascii="黑体" w:eastAsia="黑体" w:hAnsi="Times New Roman" w:cs="Times New Roman" w:hint="eastAsia"/>
          <w:kern w:val="0"/>
          <w:szCs w:val="20"/>
        </w:rPr>
        <w:t>图</w:t>
      </w:r>
      <w:r>
        <w:rPr>
          <w:rFonts w:ascii="黑体" w:eastAsia="黑体" w:hAnsi="Times New Roman" w:cs="Times New Roman" w:hint="eastAsia"/>
          <w:kern w:val="0"/>
          <w:szCs w:val="20"/>
        </w:rPr>
        <w:t>12</w:t>
      </w:r>
      <w:r>
        <w:rPr>
          <w:rFonts w:ascii="黑体" w:eastAsia="黑体" w:hAnsi="黑体" w:hint="eastAsia"/>
        </w:rPr>
        <w:t>床靠背可调角度</w:t>
      </w:r>
    </w:p>
    <w:p w:rsidR="000278C8" w:rsidRDefault="00164D12" w:rsidP="006D4F32">
      <w:pPr>
        <w:autoSpaceDE w:val="0"/>
        <w:autoSpaceDN w:val="0"/>
        <w:adjustRightInd w:val="0"/>
        <w:spacing w:beforeLines="50" w:afterLines="50"/>
        <w:rPr>
          <w:rFonts w:ascii="宋体" w:hAnsi="Times New Roman" w:cs="宋体"/>
          <w:b/>
          <w:kern w:val="0"/>
          <w:szCs w:val="21"/>
        </w:rPr>
      </w:pPr>
      <w:r>
        <w:rPr>
          <w:rFonts w:ascii="宋体" w:hAnsi="Times New Roman" w:cs="宋体" w:hint="eastAsia"/>
          <w:b/>
          <w:kern w:val="0"/>
          <w:szCs w:val="21"/>
        </w:rPr>
        <w:lastRenderedPageBreak/>
        <w:t xml:space="preserve">3.2 </w:t>
      </w:r>
      <w:r>
        <w:rPr>
          <w:rFonts w:ascii="黑体" w:eastAsia="黑体" w:hAnsi="黑体" w:cs="宋体"/>
          <w:kern w:val="0"/>
          <w:szCs w:val="21"/>
        </w:rPr>
        <w:t>材料规格</w:t>
      </w:r>
    </w:p>
    <w:p w:rsidR="000278C8" w:rsidRDefault="00164D12">
      <w:pPr>
        <w:autoSpaceDE w:val="0"/>
        <w:autoSpaceDN w:val="0"/>
        <w:adjustRightInd w:val="0"/>
        <w:ind w:firstLineChars="200" w:firstLine="420"/>
        <w:rPr>
          <w:rFonts w:ascii="宋体" w:hAnsi="Times New Roman" w:cs="宋体"/>
          <w:kern w:val="0"/>
          <w:szCs w:val="21"/>
        </w:rPr>
      </w:pPr>
      <w:r>
        <w:rPr>
          <w:rFonts w:ascii="宋体" w:hAnsi="Times New Roman" w:cs="宋体" w:hint="eastAsia"/>
          <w:kern w:val="0"/>
          <w:szCs w:val="21"/>
        </w:rPr>
        <w:t>主辅材料规格与质量要求、用途应符合表</w:t>
      </w:r>
      <w:r>
        <w:rPr>
          <w:rFonts w:ascii="宋体" w:hAnsi="Times New Roman" w:cs="宋体" w:hint="eastAsia"/>
          <w:kern w:val="0"/>
          <w:szCs w:val="21"/>
        </w:rPr>
        <w:t>1</w:t>
      </w:r>
      <w:r>
        <w:rPr>
          <w:rFonts w:ascii="宋体" w:hAnsi="Times New Roman" w:cs="宋体" w:hint="eastAsia"/>
          <w:kern w:val="0"/>
          <w:szCs w:val="21"/>
        </w:rPr>
        <w:t>的规定。</w:t>
      </w:r>
    </w:p>
    <w:p w:rsidR="000278C8" w:rsidRDefault="00164D12">
      <w:pPr>
        <w:widowControl/>
        <w:jc w:val="center"/>
        <w:rPr>
          <w:rFonts w:ascii="黑体" w:eastAsia="黑体" w:hAnsi="Times New Roman" w:cs="Times New Roman"/>
          <w:kern w:val="0"/>
          <w:szCs w:val="20"/>
        </w:rPr>
      </w:pPr>
      <w:r>
        <w:rPr>
          <w:rFonts w:ascii="黑体" w:eastAsia="黑体" w:hAnsi="Times New Roman" w:cs="Times New Roman" w:hint="eastAsia"/>
          <w:kern w:val="0"/>
          <w:szCs w:val="20"/>
        </w:rPr>
        <w:t>表</w:t>
      </w:r>
      <w:r>
        <w:rPr>
          <w:rFonts w:ascii="黑体" w:eastAsia="黑体" w:hAnsi="Times New Roman" w:cs="Times New Roman" w:hint="eastAsia"/>
          <w:kern w:val="0"/>
          <w:szCs w:val="20"/>
        </w:rPr>
        <w:t>1</w:t>
      </w:r>
      <w:r>
        <w:rPr>
          <w:rFonts w:ascii="黑体" w:eastAsia="黑体" w:hAnsi="Times New Roman" w:cs="Times New Roman" w:hint="eastAsia"/>
          <w:kern w:val="0"/>
          <w:szCs w:val="20"/>
        </w:rPr>
        <w:t>主辅材料规格与质量要求、用途</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898"/>
        <w:gridCol w:w="3539"/>
        <w:gridCol w:w="1514"/>
      </w:tblGrid>
      <w:tr w:rsidR="000278C8">
        <w:trPr>
          <w:trHeight w:val="340"/>
          <w:jc w:val="center"/>
        </w:trPr>
        <w:tc>
          <w:tcPr>
            <w:tcW w:w="4518" w:type="dxa"/>
            <w:gridSpan w:val="2"/>
            <w:tcBorders>
              <w:top w:val="single" w:sz="12" w:space="0" w:color="auto"/>
              <w:left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bookmarkStart w:id="40" w:name="_Toc235866993"/>
            <w:r>
              <w:rPr>
                <w:rFonts w:ascii="宋体" w:hAnsi="宋体" w:cs="Times New Roman"/>
                <w:color w:val="000000"/>
                <w:kern w:val="18"/>
                <w:sz w:val="18"/>
                <w:szCs w:val="18"/>
              </w:rPr>
              <w:t>材</w:t>
            </w:r>
            <w:r>
              <w:rPr>
                <w:rFonts w:ascii="宋体" w:hAnsi="宋体" w:cs="Times New Roman"/>
                <w:color w:val="000000"/>
                <w:kern w:val="18"/>
                <w:sz w:val="18"/>
                <w:szCs w:val="18"/>
              </w:rPr>
              <w:t xml:space="preserve">            </w:t>
            </w:r>
            <w:r>
              <w:rPr>
                <w:rFonts w:ascii="宋体" w:hAnsi="宋体" w:cs="Times New Roman"/>
                <w:color w:val="000000"/>
                <w:kern w:val="18"/>
                <w:sz w:val="18"/>
                <w:szCs w:val="18"/>
              </w:rPr>
              <w:t>料</w:t>
            </w:r>
          </w:p>
        </w:tc>
        <w:tc>
          <w:tcPr>
            <w:tcW w:w="3539" w:type="dxa"/>
            <w:vMerge w:val="restart"/>
            <w:tcBorders>
              <w:top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质</w:t>
            </w:r>
            <w:r>
              <w:rPr>
                <w:rFonts w:ascii="宋体" w:hAnsi="宋体" w:cs="Times New Roman"/>
                <w:color w:val="000000"/>
                <w:kern w:val="18"/>
                <w:sz w:val="18"/>
                <w:szCs w:val="18"/>
              </w:rPr>
              <w:t xml:space="preserve"> </w:t>
            </w:r>
            <w:r>
              <w:rPr>
                <w:rFonts w:ascii="宋体" w:hAnsi="宋体" w:cs="Times New Roman"/>
                <w:color w:val="000000"/>
                <w:kern w:val="18"/>
                <w:sz w:val="18"/>
                <w:szCs w:val="18"/>
              </w:rPr>
              <w:t>量</w:t>
            </w:r>
            <w:r>
              <w:rPr>
                <w:rFonts w:ascii="宋体" w:hAnsi="宋体" w:cs="Times New Roman"/>
                <w:color w:val="000000"/>
                <w:kern w:val="18"/>
                <w:sz w:val="18"/>
                <w:szCs w:val="18"/>
              </w:rPr>
              <w:t xml:space="preserve"> </w:t>
            </w:r>
            <w:r>
              <w:rPr>
                <w:rFonts w:ascii="宋体" w:hAnsi="宋体" w:cs="Times New Roman"/>
                <w:color w:val="000000"/>
                <w:kern w:val="18"/>
                <w:sz w:val="18"/>
                <w:szCs w:val="18"/>
              </w:rPr>
              <w:t>要</w:t>
            </w:r>
            <w:r>
              <w:rPr>
                <w:rFonts w:ascii="宋体" w:hAnsi="宋体" w:cs="Times New Roman"/>
                <w:color w:val="000000"/>
                <w:kern w:val="18"/>
                <w:sz w:val="18"/>
                <w:szCs w:val="18"/>
              </w:rPr>
              <w:t xml:space="preserve"> </w:t>
            </w:r>
            <w:r>
              <w:rPr>
                <w:rFonts w:ascii="宋体" w:hAnsi="宋体" w:cs="Times New Roman"/>
                <w:color w:val="000000"/>
                <w:kern w:val="18"/>
                <w:sz w:val="18"/>
                <w:szCs w:val="18"/>
              </w:rPr>
              <w:t>求</w:t>
            </w:r>
          </w:p>
        </w:tc>
        <w:tc>
          <w:tcPr>
            <w:tcW w:w="1514" w:type="dxa"/>
            <w:vMerge w:val="restart"/>
            <w:tcBorders>
              <w:top w:val="single" w:sz="12" w:space="0" w:color="auto"/>
              <w:right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用</w:t>
            </w:r>
            <w:r>
              <w:rPr>
                <w:rFonts w:ascii="宋体" w:hAnsi="宋体" w:cs="Times New Roman"/>
                <w:color w:val="000000"/>
                <w:kern w:val="18"/>
                <w:sz w:val="18"/>
                <w:szCs w:val="18"/>
              </w:rPr>
              <w:t xml:space="preserve">  </w:t>
            </w:r>
            <w:r>
              <w:rPr>
                <w:rFonts w:ascii="宋体" w:hAnsi="宋体" w:cs="Times New Roman"/>
                <w:color w:val="000000"/>
                <w:kern w:val="18"/>
                <w:sz w:val="18"/>
                <w:szCs w:val="18"/>
              </w:rPr>
              <w:t>途</w:t>
            </w:r>
          </w:p>
        </w:tc>
      </w:tr>
      <w:tr w:rsidR="000278C8">
        <w:trPr>
          <w:trHeight w:val="340"/>
          <w:jc w:val="center"/>
        </w:trPr>
        <w:tc>
          <w:tcPr>
            <w:tcW w:w="1620" w:type="dxa"/>
            <w:tcBorders>
              <w:left w:val="single" w:sz="12" w:space="0" w:color="auto"/>
              <w:bottom w:val="single" w:sz="12" w:space="0" w:color="auto"/>
            </w:tcBorders>
            <w:vAlign w:val="center"/>
          </w:tcPr>
          <w:p w:rsidR="000278C8" w:rsidRDefault="00164D12">
            <w:pPr>
              <w:spacing w:line="240" w:lineRule="atLeast"/>
              <w:jc w:val="center"/>
              <w:rPr>
                <w:rFonts w:ascii="Times New Roman" w:hAnsi="Times New Roman" w:cs="Times New Roman"/>
                <w:sz w:val="18"/>
                <w:szCs w:val="24"/>
              </w:rPr>
            </w:pPr>
            <w:r>
              <w:rPr>
                <w:rFonts w:ascii="Times New Roman" w:hAnsi="宋体" w:cs="Times New Roman"/>
                <w:sz w:val="18"/>
                <w:szCs w:val="24"/>
              </w:rPr>
              <w:t>名称</w:t>
            </w:r>
          </w:p>
        </w:tc>
        <w:tc>
          <w:tcPr>
            <w:tcW w:w="2898" w:type="dxa"/>
            <w:tcBorders>
              <w:bottom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规</w:t>
            </w:r>
            <w:r>
              <w:rPr>
                <w:rFonts w:ascii="宋体" w:hAnsi="宋体" w:cs="Times New Roman"/>
                <w:color w:val="000000"/>
                <w:kern w:val="18"/>
                <w:sz w:val="18"/>
                <w:szCs w:val="18"/>
              </w:rPr>
              <w:t xml:space="preserve">    </w:t>
            </w:r>
            <w:r>
              <w:rPr>
                <w:rFonts w:ascii="宋体" w:hAnsi="宋体" w:cs="Times New Roman"/>
                <w:color w:val="000000"/>
                <w:kern w:val="18"/>
                <w:sz w:val="18"/>
                <w:szCs w:val="18"/>
              </w:rPr>
              <w:t>格</w:t>
            </w:r>
          </w:p>
        </w:tc>
        <w:tc>
          <w:tcPr>
            <w:tcW w:w="3539" w:type="dxa"/>
            <w:vMerge/>
            <w:tcBorders>
              <w:bottom w:val="single" w:sz="12" w:space="0" w:color="auto"/>
            </w:tcBorders>
            <w:vAlign w:val="center"/>
          </w:tcPr>
          <w:p w:rsidR="000278C8" w:rsidRDefault="000278C8">
            <w:pPr>
              <w:widowControl/>
              <w:autoSpaceDE w:val="0"/>
              <w:autoSpaceDN w:val="0"/>
              <w:spacing w:line="240" w:lineRule="atLeast"/>
              <w:jc w:val="center"/>
              <w:rPr>
                <w:rFonts w:ascii="宋体" w:hAnsi="宋体" w:cs="Times New Roman"/>
                <w:color w:val="000000"/>
                <w:kern w:val="18"/>
                <w:sz w:val="18"/>
                <w:szCs w:val="18"/>
              </w:rPr>
            </w:pPr>
          </w:p>
        </w:tc>
        <w:tc>
          <w:tcPr>
            <w:tcW w:w="1514" w:type="dxa"/>
            <w:vMerge/>
            <w:tcBorders>
              <w:bottom w:val="single" w:sz="12" w:space="0" w:color="auto"/>
              <w:right w:val="single" w:sz="12" w:space="0" w:color="auto"/>
            </w:tcBorders>
            <w:vAlign w:val="center"/>
          </w:tcPr>
          <w:p w:rsidR="000278C8" w:rsidRDefault="000278C8">
            <w:pPr>
              <w:widowControl/>
              <w:autoSpaceDE w:val="0"/>
              <w:autoSpaceDN w:val="0"/>
              <w:spacing w:line="240" w:lineRule="atLeast"/>
              <w:jc w:val="center"/>
              <w:rPr>
                <w:rFonts w:ascii="宋体" w:hAnsi="宋体" w:cs="Times New Roman"/>
                <w:color w:val="000000"/>
                <w:kern w:val="18"/>
                <w:sz w:val="18"/>
                <w:szCs w:val="18"/>
              </w:rPr>
            </w:pPr>
          </w:p>
        </w:tc>
      </w:tr>
      <w:tr w:rsidR="000278C8">
        <w:tblPrEx>
          <w:tblBorders>
            <w:top w:val="single" w:sz="12" w:space="0" w:color="auto"/>
            <w:left w:val="single" w:sz="12" w:space="0" w:color="auto"/>
            <w:bottom w:val="single" w:sz="12" w:space="0" w:color="auto"/>
            <w:right w:val="single" w:sz="12" w:space="0" w:color="auto"/>
          </w:tblBorders>
        </w:tblPrEx>
        <w:trPr>
          <w:trHeight w:val="340"/>
          <w:jc w:val="center"/>
        </w:trPr>
        <w:tc>
          <w:tcPr>
            <w:tcW w:w="1620" w:type="dxa"/>
            <w:tcBorders>
              <w:top w:val="single" w:sz="12" w:space="0" w:color="auto"/>
              <w:left w:val="single" w:sz="12" w:space="0" w:color="auto"/>
            </w:tcBorders>
            <w:vAlign w:val="center"/>
          </w:tcPr>
          <w:p w:rsidR="000278C8" w:rsidRDefault="00164D12">
            <w:pPr>
              <w:spacing w:line="240" w:lineRule="atLeast"/>
              <w:jc w:val="center"/>
              <w:rPr>
                <w:rFonts w:ascii="宋体" w:hAnsi="宋体" w:cs="Times New Roman"/>
                <w:kern w:val="18"/>
                <w:sz w:val="18"/>
                <w:szCs w:val="18"/>
              </w:rPr>
            </w:pPr>
            <w:r>
              <w:rPr>
                <w:rFonts w:ascii="宋体" w:hAnsi="宋体" w:hint="eastAsia"/>
                <w:kern w:val="18"/>
                <w:sz w:val="18"/>
                <w:szCs w:val="18"/>
              </w:rPr>
              <w:t>PU</w:t>
            </w:r>
            <w:r>
              <w:rPr>
                <w:rFonts w:ascii="宋体" w:hAnsi="宋体" w:hint="eastAsia"/>
                <w:kern w:val="18"/>
                <w:sz w:val="18"/>
                <w:szCs w:val="18"/>
              </w:rPr>
              <w:t>涂层</w:t>
            </w:r>
            <w:r>
              <w:rPr>
                <w:rFonts w:ascii="宋体" w:hAnsi="宋体"/>
                <w:kern w:val="18"/>
                <w:sz w:val="18"/>
                <w:szCs w:val="18"/>
              </w:rPr>
              <w:t>布</w:t>
            </w:r>
          </w:p>
        </w:tc>
        <w:tc>
          <w:tcPr>
            <w:tcW w:w="2898" w:type="dxa"/>
            <w:tcBorders>
              <w:top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hint="eastAsia"/>
                <w:color w:val="000000"/>
                <w:kern w:val="18"/>
                <w:sz w:val="18"/>
                <w:szCs w:val="18"/>
              </w:rPr>
              <w:t>1111d</w:t>
            </w:r>
            <w:r>
              <w:rPr>
                <w:rFonts w:ascii="宋体" w:hAnsi="宋体"/>
                <w:color w:val="000000"/>
                <w:kern w:val="18"/>
                <w:sz w:val="18"/>
                <w:szCs w:val="18"/>
              </w:rPr>
              <w:t>tex×</w:t>
            </w:r>
            <w:r>
              <w:rPr>
                <w:rFonts w:ascii="宋体" w:hAnsi="宋体" w:hint="eastAsia"/>
                <w:color w:val="000000"/>
                <w:kern w:val="18"/>
                <w:sz w:val="18"/>
                <w:szCs w:val="18"/>
              </w:rPr>
              <w:t>1111</w:t>
            </w:r>
            <w:r>
              <w:rPr>
                <w:rFonts w:ascii="宋体" w:hAnsi="宋体"/>
                <w:color w:val="000000"/>
                <w:kern w:val="18"/>
                <w:sz w:val="18"/>
                <w:szCs w:val="18"/>
              </w:rPr>
              <w:t xml:space="preserve">dtex </w:t>
            </w:r>
            <w:r>
              <w:rPr>
                <w:rFonts w:ascii="宋体" w:hAnsi="宋体"/>
                <w:color w:val="000000"/>
                <w:kern w:val="18"/>
                <w:sz w:val="18"/>
                <w:szCs w:val="18"/>
              </w:rPr>
              <w:t>涤纶丝</w:t>
            </w:r>
          </w:p>
        </w:tc>
        <w:tc>
          <w:tcPr>
            <w:tcW w:w="3539" w:type="dxa"/>
            <w:tcBorders>
              <w:top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olor w:val="000000"/>
                <w:kern w:val="18"/>
                <w:sz w:val="18"/>
                <w:szCs w:val="18"/>
              </w:rPr>
              <w:t>附录</w:t>
            </w:r>
            <w:r>
              <w:rPr>
                <w:rFonts w:ascii="宋体" w:hAnsi="宋体" w:hint="eastAsia"/>
                <w:color w:val="000000"/>
                <w:kern w:val="18"/>
                <w:sz w:val="18"/>
                <w:szCs w:val="18"/>
              </w:rPr>
              <w:t>A</w:t>
            </w:r>
          </w:p>
        </w:tc>
        <w:tc>
          <w:tcPr>
            <w:tcW w:w="1514" w:type="dxa"/>
            <w:tcBorders>
              <w:top w:val="single" w:sz="12" w:space="0" w:color="auto"/>
              <w:righ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olor w:val="000000"/>
                <w:kern w:val="18"/>
                <w:sz w:val="18"/>
                <w:szCs w:val="18"/>
              </w:rPr>
              <w:t>床</w:t>
            </w:r>
            <w:r>
              <w:rPr>
                <w:rFonts w:ascii="宋体" w:hAnsi="宋体" w:hint="eastAsia"/>
                <w:color w:val="000000"/>
                <w:kern w:val="18"/>
                <w:sz w:val="18"/>
                <w:szCs w:val="18"/>
              </w:rPr>
              <w:t>面</w:t>
            </w:r>
            <w:r>
              <w:rPr>
                <w:rFonts w:ascii="宋体" w:hAnsi="宋体"/>
                <w:color w:val="000000"/>
                <w:kern w:val="18"/>
                <w:sz w:val="18"/>
                <w:szCs w:val="18"/>
              </w:rPr>
              <w:t>布</w:t>
            </w:r>
          </w:p>
        </w:tc>
      </w:tr>
      <w:tr w:rsidR="000278C8">
        <w:trPr>
          <w:trHeight w:val="340"/>
          <w:jc w:val="center"/>
        </w:trPr>
        <w:tc>
          <w:tcPr>
            <w:tcW w:w="1620" w:type="dxa"/>
            <w:vMerge w:val="restart"/>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hint="eastAsia"/>
                <w:color w:val="000000"/>
                <w:kern w:val="18"/>
                <w:sz w:val="18"/>
                <w:szCs w:val="18"/>
              </w:rPr>
              <w:t>异形</w:t>
            </w:r>
            <w:r>
              <w:rPr>
                <w:rFonts w:ascii="宋体" w:hAnsi="宋体" w:cs="Times New Roman"/>
                <w:color w:val="000000"/>
                <w:kern w:val="18"/>
                <w:sz w:val="18"/>
                <w:szCs w:val="18"/>
              </w:rPr>
              <w:t>铝合金</w:t>
            </w:r>
            <w:r>
              <w:rPr>
                <w:rFonts w:ascii="宋体" w:hAnsi="宋体" w:cs="Times New Roman" w:hint="eastAsia"/>
                <w:color w:val="000000"/>
                <w:kern w:val="18"/>
                <w:sz w:val="18"/>
                <w:szCs w:val="18"/>
              </w:rPr>
              <w:t>管材</w:t>
            </w:r>
          </w:p>
        </w:tc>
        <w:tc>
          <w:tcPr>
            <w:tcW w:w="2898" w:type="dxa"/>
            <w:tcBorders>
              <w:bottom w:val="single" w:sz="4" w:space="0" w:color="auto"/>
            </w:tcBorders>
            <w:vAlign w:val="center"/>
          </w:tcPr>
          <w:p w:rsidR="000278C8" w:rsidRDefault="00164D12">
            <w:pPr>
              <w:spacing w:line="240" w:lineRule="atLeast"/>
              <w:jc w:val="center"/>
              <w:rPr>
                <w:rFonts w:ascii="宋体" w:hAnsi="宋体" w:cs="Times New Roman"/>
                <w:kern w:val="18"/>
                <w:sz w:val="18"/>
                <w:szCs w:val="18"/>
              </w:rPr>
            </w:pPr>
            <w:r>
              <w:rPr>
                <w:rFonts w:cs="宋体" w:hint="eastAsia"/>
                <w:b/>
                <w:szCs w:val="21"/>
              </w:rPr>
              <w:t>★</w:t>
            </w:r>
            <w:r>
              <w:rPr>
                <w:rFonts w:ascii="宋体" w:hAnsi="宋体" w:cs="Times New Roman" w:hint="eastAsia"/>
                <w:kern w:val="18"/>
                <w:sz w:val="18"/>
                <w:szCs w:val="18"/>
              </w:rPr>
              <w:t>22</w:t>
            </w:r>
            <w:r>
              <w:rPr>
                <w:rFonts w:ascii="宋体" w:hAnsi="宋体" w:cs="Times New Roman" w:hint="eastAsia"/>
                <w:kern w:val="18"/>
                <w:sz w:val="18"/>
                <w:szCs w:val="18"/>
              </w:rPr>
              <w:t>×</w:t>
            </w:r>
            <w:r>
              <w:rPr>
                <w:rFonts w:ascii="宋体" w:hAnsi="宋体" w:cs="Times New Roman" w:hint="eastAsia"/>
                <w:kern w:val="18"/>
                <w:sz w:val="18"/>
                <w:szCs w:val="18"/>
              </w:rPr>
              <w:t>19mm,</w:t>
            </w:r>
            <w:r>
              <w:rPr>
                <w:rFonts w:ascii="宋体" w:hAnsi="宋体" w:cs="Times New Roman" w:hint="eastAsia"/>
                <w:kern w:val="0"/>
                <w:sz w:val="18"/>
                <w:szCs w:val="18"/>
              </w:rPr>
              <w:t xml:space="preserve"> </w:t>
            </w:r>
            <w:r>
              <w:rPr>
                <w:rFonts w:ascii="宋体" w:hAnsi="宋体" w:cs="Times New Roman" w:hint="eastAsia"/>
                <w:kern w:val="0"/>
                <w:sz w:val="18"/>
                <w:szCs w:val="18"/>
              </w:rPr>
              <w:t>壁厚</w:t>
            </w:r>
            <w:r>
              <w:rPr>
                <w:rFonts w:ascii="宋体" w:hAnsi="宋体" w:cs="Times New Roman" w:hint="eastAsia"/>
                <w:kern w:val="0"/>
                <w:sz w:val="18"/>
                <w:szCs w:val="18"/>
              </w:rPr>
              <w:t xml:space="preserve"> </w:t>
            </w:r>
            <w:r>
              <w:rPr>
                <w:rFonts w:ascii="宋体" w:hAnsi="宋体" w:cs="Times New Roman"/>
                <w:kern w:val="0"/>
                <w:sz w:val="18"/>
                <w:szCs w:val="18"/>
              </w:rPr>
              <w:t>≥</w:t>
            </w:r>
            <w:r>
              <w:rPr>
                <w:rFonts w:ascii="宋体" w:hAnsi="宋体" w:cs="Times New Roman" w:hint="eastAsia"/>
                <w:kern w:val="18"/>
                <w:sz w:val="18"/>
                <w:szCs w:val="18"/>
              </w:rPr>
              <w:t>2.2</w:t>
            </w:r>
            <w:r>
              <w:rPr>
                <w:rFonts w:ascii="宋体" w:hAnsi="宋体" w:cs="Times New Roman"/>
                <w:kern w:val="18"/>
                <w:sz w:val="18"/>
                <w:szCs w:val="18"/>
              </w:rPr>
              <w:t xml:space="preserve"> mm</w:t>
            </w:r>
          </w:p>
        </w:tc>
        <w:tc>
          <w:tcPr>
            <w:tcW w:w="3539" w:type="dxa"/>
            <w:vAlign w:val="center"/>
          </w:tcPr>
          <w:p w:rsidR="000278C8" w:rsidRDefault="00164D12">
            <w:pPr>
              <w:spacing w:line="240" w:lineRule="atLeast"/>
              <w:jc w:val="center"/>
              <w:rPr>
                <w:rFonts w:ascii="宋体" w:hAnsi="宋体" w:cs="Times New Roman"/>
                <w:kern w:val="18"/>
                <w:sz w:val="18"/>
                <w:szCs w:val="18"/>
              </w:rPr>
            </w:pPr>
            <w:r>
              <w:rPr>
                <w:rFonts w:ascii="宋体" w:hAnsi="宋体" w:cs="Times New Roman"/>
                <w:kern w:val="18"/>
                <w:sz w:val="18"/>
                <w:szCs w:val="18"/>
              </w:rPr>
              <w:t>GB/</w:t>
            </w:r>
            <w:r>
              <w:rPr>
                <w:rFonts w:ascii="宋体" w:hAnsi="宋体" w:cs="Times New Roman" w:hint="eastAsia"/>
                <w:kern w:val="18"/>
                <w:sz w:val="18"/>
                <w:szCs w:val="18"/>
              </w:rPr>
              <w:t>T</w:t>
            </w:r>
            <w:r>
              <w:rPr>
                <w:rFonts w:ascii="宋体" w:hAnsi="宋体" w:cs="Times New Roman"/>
                <w:kern w:val="18"/>
                <w:sz w:val="18"/>
                <w:szCs w:val="18"/>
              </w:rPr>
              <w:t>6</w:t>
            </w:r>
            <w:r>
              <w:rPr>
                <w:rFonts w:ascii="宋体" w:hAnsi="宋体" w:cs="Times New Roman" w:hint="eastAsia"/>
                <w:kern w:val="18"/>
                <w:sz w:val="18"/>
                <w:szCs w:val="18"/>
              </w:rPr>
              <w:t>892</w:t>
            </w:r>
            <w:r>
              <w:rPr>
                <w:rFonts w:ascii="宋体" w:hAnsi="宋体" w:cs="Times New Roman" w:hint="eastAsia"/>
                <w:kern w:val="18"/>
                <w:sz w:val="18"/>
                <w:szCs w:val="18"/>
              </w:rPr>
              <w:t>及图</w:t>
            </w:r>
            <w:r>
              <w:rPr>
                <w:rFonts w:ascii="宋体" w:hAnsi="宋体" w:cs="Times New Roman" w:hint="eastAsia"/>
                <w:kern w:val="18"/>
                <w:sz w:val="18"/>
                <w:szCs w:val="18"/>
              </w:rPr>
              <w:t>5</w:t>
            </w:r>
          </w:p>
        </w:tc>
        <w:tc>
          <w:tcPr>
            <w:tcW w:w="1514" w:type="dxa"/>
            <w:tcBorders>
              <w:bottom w:val="single" w:sz="4" w:space="0" w:color="auto"/>
              <w:right w:val="single" w:sz="12" w:space="0" w:color="auto"/>
            </w:tcBorders>
            <w:vAlign w:val="center"/>
          </w:tcPr>
          <w:p w:rsidR="000278C8" w:rsidRDefault="00164D12">
            <w:pPr>
              <w:spacing w:line="240" w:lineRule="atLeast"/>
              <w:jc w:val="center"/>
              <w:rPr>
                <w:rFonts w:ascii="宋体" w:hAnsi="宋体" w:cs="Times New Roman"/>
                <w:kern w:val="18"/>
                <w:sz w:val="18"/>
                <w:szCs w:val="18"/>
              </w:rPr>
            </w:pPr>
            <w:r>
              <w:rPr>
                <w:rFonts w:ascii="宋体" w:hAnsi="宋体" w:cs="Times New Roman"/>
                <w:kern w:val="18"/>
                <w:sz w:val="18"/>
                <w:szCs w:val="18"/>
              </w:rPr>
              <w:t>床架、床</w:t>
            </w:r>
            <w:r>
              <w:rPr>
                <w:rFonts w:ascii="宋体" w:hAnsi="宋体" w:cs="Times New Roman" w:hint="eastAsia"/>
                <w:kern w:val="18"/>
                <w:sz w:val="18"/>
                <w:szCs w:val="18"/>
              </w:rPr>
              <w:t>腿</w:t>
            </w:r>
          </w:p>
        </w:tc>
      </w:tr>
      <w:tr w:rsidR="000278C8">
        <w:trPr>
          <w:trHeight w:val="340"/>
          <w:jc w:val="center"/>
        </w:trPr>
        <w:tc>
          <w:tcPr>
            <w:tcW w:w="1620" w:type="dxa"/>
            <w:vMerge/>
            <w:tcBorders>
              <w:left w:val="single" w:sz="12" w:space="0" w:color="auto"/>
              <w:bottom w:val="single" w:sz="4" w:space="0" w:color="auto"/>
            </w:tcBorders>
            <w:vAlign w:val="center"/>
          </w:tcPr>
          <w:p w:rsidR="000278C8" w:rsidRDefault="000278C8">
            <w:pPr>
              <w:spacing w:line="240" w:lineRule="atLeast"/>
              <w:jc w:val="center"/>
              <w:rPr>
                <w:rFonts w:ascii="宋体" w:hAnsi="宋体" w:cs="Times New Roman"/>
                <w:color w:val="000000"/>
                <w:kern w:val="18"/>
                <w:sz w:val="18"/>
                <w:szCs w:val="18"/>
              </w:rPr>
            </w:pPr>
          </w:p>
        </w:tc>
        <w:tc>
          <w:tcPr>
            <w:tcW w:w="2898" w:type="dxa"/>
            <w:tcBorders>
              <w:bottom w:val="single" w:sz="4" w:space="0" w:color="auto"/>
            </w:tcBorders>
            <w:vAlign w:val="center"/>
          </w:tcPr>
          <w:p w:rsidR="000278C8" w:rsidRDefault="00164D12">
            <w:pPr>
              <w:spacing w:line="240" w:lineRule="atLeast"/>
              <w:jc w:val="center"/>
              <w:rPr>
                <w:rFonts w:ascii="宋体" w:hAnsi="宋体" w:cs="Times New Roman"/>
                <w:kern w:val="18"/>
                <w:sz w:val="18"/>
                <w:szCs w:val="18"/>
              </w:rPr>
            </w:pPr>
            <w:r>
              <w:rPr>
                <w:rFonts w:cs="宋体" w:hint="eastAsia"/>
                <w:b/>
                <w:szCs w:val="21"/>
              </w:rPr>
              <w:t>★</w:t>
            </w:r>
            <w:r>
              <w:rPr>
                <w:rFonts w:ascii="宋体" w:hAnsi="宋体" w:cs="Times New Roman" w:hint="eastAsia"/>
                <w:kern w:val="18"/>
                <w:sz w:val="18"/>
                <w:szCs w:val="18"/>
              </w:rPr>
              <w:t>19</w:t>
            </w:r>
            <w:r>
              <w:rPr>
                <w:rFonts w:ascii="宋体" w:hAnsi="宋体" w:cs="Times New Roman" w:hint="eastAsia"/>
                <w:kern w:val="18"/>
                <w:sz w:val="18"/>
                <w:szCs w:val="18"/>
              </w:rPr>
              <w:t>×</w:t>
            </w:r>
            <w:r>
              <w:rPr>
                <w:rFonts w:ascii="宋体" w:hAnsi="宋体" w:cs="Times New Roman" w:hint="eastAsia"/>
                <w:kern w:val="18"/>
                <w:sz w:val="18"/>
                <w:szCs w:val="18"/>
              </w:rPr>
              <w:t>16mm,</w:t>
            </w:r>
            <w:r>
              <w:rPr>
                <w:rFonts w:ascii="宋体" w:hAnsi="宋体" w:cs="Times New Roman" w:hint="eastAsia"/>
                <w:kern w:val="0"/>
                <w:sz w:val="18"/>
                <w:szCs w:val="18"/>
              </w:rPr>
              <w:t xml:space="preserve"> </w:t>
            </w:r>
            <w:r>
              <w:rPr>
                <w:rFonts w:ascii="宋体" w:hAnsi="宋体" w:cs="Times New Roman" w:hint="eastAsia"/>
                <w:kern w:val="0"/>
                <w:sz w:val="18"/>
                <w:szCs w:val="18"/>
              </w:rPr>
              <w:t>壁厚</w:t>
            </w:r>
            <w:r>
              <w:rPr>
                <w:rFonts w:ascii="宋体" w:hAnsi="宋体" w:cs="Times New Roman" w:hint="eastAsia"/>
                <w:kern w:val="0"/>
                <w:sz w:val="18"/>
                <w:szCs w:val="18"/>
              </w:rPr>
              <w:t xml:space="preserve"> </w:t>
            </w:r>
            <w:r>
              <w:rPr>
                <w:rFonts w:ascii="宋体" w:hAnsi="宋体" w:cs="Times New Roman"/>
                <w:kern w:val="0"/>
                <w:sz w:val="18"/>
                <w:szCs w:val="18"/>
              </w:rPr>
              <w:t>≥</w:t>
            </w:r>
            <w:r>
              <w:rPr>
                <w:rFonts w:ascii="宋体" w:hAnsi="宋体" w:cs="Times New Roman" w:hint="eastAsia"/>
                <w:kern w:val="18"/>
                <w:sz w:val="18"/>
                <w:szCs w:val="18"/>
              </w:rPr>
              <w:t>2</w:t>
            </w:r>
            <w:r>
              <w:rPr>
                <w:rFonts w:ascii="宋体" w:hAnsi="宋体" w:cs="Times New Roman"/>
                <w:kern w:val="18"/>
                <w:sz w:val="18"/>
                <w:szCs w:val="18"/>
              </w:rPr>
              <w:t xml:space="preserve"> mm</w:t>
            </w:r>
          </w:p>
        </w:tc>
        <w:tc>
          <w:tcPr>
            <w:tcW w:w="3539" w:type="dxa"/>
            <w:vAlign w:val="center"/>
          </w:tcPr>
          <w:p w:rsidR="000278C8" w:rsidRDefault="00164D12">
            <w:pPr>
              <w:spacing w:line="240" w:lineRule="atLeast"/>
              <w:jc w:val="center"/>
              <w:rPr>
                <w:rFonts w:ascii="宋体" w:hAnsi="宋体" w:cs="Times New Roman"/>
                <w:kern w:val="18"/>
                <w:sz w:val="18"/>
                <w:szCs w:val="18"/>
              </w:rPr>
            </w:pPr>
            <w:r>
              <w:rPr>
                <w:rFonts w:ascii="宋体" w:hAnsi="宋体" w:cs="Times New Roman"/>
                <w:kern w:val="18"/>
                <w:sz w:val="18"/>
                <w:szCs w:val="18"/>
              </w:rPr>
              <w:t>GB/</w:t>
            </w:r>
            <w:r>
              <w:rPr>
                <w:rFonts w:ascii="宋体" w:hAnsi="宋体" w:cs="Times New Roman" w:hint="eastAsia"/>
                <w:kern w:val="18"/>
                <w:sz w:val="18"/>
                <w:szCs w:val="18"/>
              </w:rPr>
              <w:t>T</w:t>
            </w:r>
            <w:r>
              <w:rPr>
                <w:rFonts w:ascii="宋体" w:hAnsi="宋体" w:cs="Times New Roman"/>
                <w:kern w:val="18"/>
                <w:sz w:val="18"/>
                <w:szCs w:val="18"/>
              </w:rPr>
              <w:t>6</w:t>
            </w:r>
            <w:r>
              <w:rPr>
                <w:rFonts w:ascii="宋体" w:hAnsi="宋体" w:cs="Times New Roman" w:hint="eastAsia"/>
                <w:kern w:val="18"/>
                <w:sz w:val="18"/>
                <w:szCs w:val="18"/>
              </w:rPr>
              <w:t>892</w:t>
            </w:r>
            <w:r>
              <w:rPr>
                <w:rFonts w:ascii="宋体" w:hAnsi="宋体" w:cs="Times New Roman" w:hint="eastAsia"/>
                <w:kern w:val="18"/>
                <w:sz w:val="18"/>
                <w:szCs w:val="18"/>
              </w:rPr>
              <w:t>及图</w:t>
            </w:r>
            <w:r>
              <w:rPr>
                <w:rFonts w:ascii="宋体" w:hAnsi="宋体" w:cs="Times New Roman" w:hint="eastAsia"/>
                <w:kern w:val="18"/>
                <w:sz w:val="18"/>
                <w:szCs w:val="18"/>
              </w:rPr>
              <w:t>5</w:t>
            </w:r>
          </w:p>
        </w:tc>
        <w:tc>
          <w:tcPr>
            <w:tcW w:w="1514" w:type="dxa"/>
            <w:tcBorders>
              <w:bottom w:val="single" w:sz="4" w:space="0" w:color="auto"/>
              <w:right w:val="single" w:sz="12" w:space="0" w:color="auto"/>
            </w:tcBorders>
            <w:vAlign w:val="center"/>
          </w:tcPr>
          <w:p w:rsidR="000278C8" w:rsidRDefault="00164D12">
            <w:pPr>
              <w:spacing w:line="240" w:lineRule="atLeast"/>
              <w:jc w:val="center"/>
              <w:rPr>
                <w:rFonts w:ascii="宋体" w:hAnsi="宋体" w:cs="Times New Roman"/>
                <w:kern w:val="18"/>
                <w:sz w:val="18"/>
                <w:szCs w:val="18"/>
              </w:rPr>
            </w:pPr>
            <w:r>
              <w:rPr>
                <w:rFonts w:ascii="宋体" w:hAnsi="宋体" w:cs="Times New Roman"/>
                <w:kern w:val="18"/>
                <w:sz w:val="18"/>
                <w:szCs w:val="18"/>
              </w:rPr>
              <w:t>床</w:t>
            </w:r>
            <w:r>
              <w:rPr>
                <w:rFonts w:ascii="宋体" w:hAnsi="宋体" w:cs="Times New Roman" w:hint="eastAsia"/>
                <w:kern w:val="18"/>
                <w:sz w:val="18"/>
                <w:szCs w:val="18"/>
              </w:rPr>
              <w:t>腿支撑管</w:t>
            </w:r>
          </w:p>
        </w:tc>
      </w:tr>
      <w:tr w:rsidR="000278C8">
        <w:trPr>
          <w:trHeight w:val="340"/>
          <w:jc w:val="center"/>
        </w:trPr>
        <w:tc>
          <w:tcPr>
            <w:tcW w:w="1620" w:type="dxa"/>
            <w:tcBorders>
              <w:left w:val="single" w:sz="12" w:space="0" w:color="auto"/>
              <w:bottom w:val="single" w:sz="4"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钢板</w:t>
            </w:r>
          </w:p>
        </w:tc>
        <w:tc>
          <w:tcPr>
            <w:tcW w:w="2898" w:type="dxa"/>
            <w:tcBorders>
              <w:bottom w:val="single" w:sz="4"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Q 195</w:t>
            </w:r>
            <w:r>
              <w:rPr>
                <w:rFonts w:ascii="宋体" w:hAnsi="宋体" w:cs="Times New Roman"/>
                <w:color w:val="000000"/>
                <w:kern w:val="18"/>
                <w:sz w:val="18"/>
                <w:szCs w:val="18"/>
              </w:rPr>
              <w:t>～</w:t>
            </w:r>
            <w:r>
              <w:rPr>
                <w:rFonts w:ascii="宋体" w:hAnsi="宋体" w:cs="Times New Roman"/>
                <w:color w:val="000000"/>
                <w:kern w:val="18"/>
                <w:sz w:val="18"/>
                <w:szCs w:val="18"/>
              </w:rPr>
              <w:t xml:space="preserve">Q 235 </w:t>
            </w:r>
            <w:r>
              <w:rPr>
                <w:rFonts w:ascii="宋体" w:hAnsi="宋体" w:cs="Times New Roman"/>
                <w:color w:val="000000"/>
                <w:kern w:val="18"/>
                <w:sz w:val="18"/>
                <w:szCs w:val="18"/>
              </w:rPr>
              <w:t xml:space="preserve"> t 2</w:t>
            </w:r>
            <w:r>
              <w:rPr>
                <w:rFonts w:ascii="宋体" w:hAnsi="宋体" w:cs="Times New Roman" w:hint="eastAsia"/>
                <w:color w:val="000000"/>
                <w:kern w:val="18"/>
                <w:sz w:val="18"/>
                <w:szCs w:val="18"/>
              </w:rPr>
              <w:t>.0</w:t>
            </w:r>
            <w:r>
              <w:rPr>
                <w:rFonts w:ascii="宋体" w:hAnsi="宋体" w:cs="Times New Roman"/>
                <w:color w:val="000000"/>
                <w:kern w:val="18"/>
                <w:sz w:val="18"/>
                <w:szCs w:val="18"/>
              </w:rPr>
              <w:t>mm</w:t>
            </w:r>
          </w:p>
        </w:tc>
        <w:tc>
          <w:tcPr>
            <w:tcW w:w="3539" w:type="dxa"/>
            <w:tcBorders>
              <w:bottom w:val="single" w:sz="4"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 xml:space="preserve">GB/T </w:t>
            </w:r>
            <w:r>
              <w:rPr>
                <w:rFonts w:ascii="宋体" w:hAnsi="宋体" w:cs="Times New Roman" w:hint="eastAsia"/>
                <w:color w:val="000000"/>
                <w:kern w:val="18"/>
                <w:sz w:val="18"/>
                <w:szCs w:val="18"/>
              </w:rPr>
              <w:t>912</w:t>
            </w:r>
          </w:p>
        </w:tc>
        <w:tc>
          <w:tcPr>
            <w:tcW w:w="1514" w:type="dxa"/>
            <w:tcBorders>
              <w:bottom w:val="single" w:sz="4" w:space="0" w:color="auto"/>
              <w:righ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hint="eastAsia"/>
                <w:color w:val="000000"/>
                <w:kern w:val="18"/>
                <w:sz w:val="18"/>
                <w:szCs w:val="18"/>
              </w:rPr>
              <w:t>床架连接件、靠背调节扣</w:t>
            </w:r>
          </w:p>
        </w:tc>
      </w:tr>
      <w:tr w:rsidR="000278C8">
        <w:tblPrEx>
          <w:tblBorders>
            <w:top w:val="single" w:sz="12" w:space="0" w:color="auto"/>
            <w:left w:val="single" w:sz="12" w:space="0" w:color="auto"/>
            <w:bottom w:val="single" w:sz="12" w:space="0" w:color="auto"/>
            <w:right w:val="single" w:sz="12" w:space="0" w:color="auto"/>
          </w:tblBorders>
        </w:tblPrEx>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天蓝涤纶线带</w:t>
            </w:r>
          </w:p>
        </w:tc>
        <w:tc>
          <w:tcPr>
            <w:tcW w:w="2898" w:type="dxa"/>
            <w:tcBorders>
              <w:top w:val="single" w:sz="4" w:space="0" w:color="auto"/>
              <w:bottom w:val="single" w:sz="4"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28×2/19mm×0.5mm</w:t>
            </w:r>
          </w:p>
        </w:tc>
        <w:tc>
          <w:tcPr>
            <w:tcW w:w="3539" w:type="dxa"/>
            <w:tcBorders>
              <w:top w:val="single" w:sz="4" w:space="0" w:color="auto"/>
              <w:bottom w:val="single" w:sz="4"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断裂强力</w:t>
            </w:r>
            <w:r>
              <w:rPr>
                <w:rFonts w:ascii="宋体" w:hAnsi="宋体" w:cs="Times New Roman"/>
                <w:color w:val="000000"/>
                <w:kern w:val="18"/>
                <w:sz w:val="18"/>
                <w:szCs w:val="18"/>
              </w:rPr>
              <w:t xml:space="preserve"> </w:t>
            </w:r>
            <w:r>
              <w:rPr>
                <w:rFonts w:ascii="宋体" w:hAnsi="宋体" w:cs="Times New Roman" w:hint="eastAsia"/>
                <w:color w:val="000000"/>
                <w:kern w:val="18"/>
                <w:sz w:val="18"/>
                <w:szCs w:val="18"/>
              </w:rPr>
              <w:t>≥</w:t>
            </w:r>
            <w:r>
              <w:rPr>
                <w:rFonts w:ascii="宋体" w:hAnsi="宋体" w:cs="Times New Roman" w:hint="eastAsia"/>
                <w:color w:val="000000"/>
                <w:kern w:val="18"/>
                <w:sz w:val="18"/>
                <w:szCs w:val="18"/>
              </w:rPr>
              <w:t>3</w:t>
            </w:r>
            <w:r>
              <w:rPr>
                <w:rFonts w:ascii="宋体" w:hAnsi="宋体" w:cs="Times New Roman"/>
                <w:color w:val="000000"/>
                <w:kern w:val="18"/>
                <w:sz w:val="18"/>
                <w:szCs w:val="18"/>
              </w:rPr>
              <w:t>00N</w:t>
            </w:r>
          </w:p>
        </w:tc>
        <w:tc>
          <w:tcPr>
            <w:tcW w:w="1514" w:type="dxa"/>
            <w:tcBorders>
              <w:top w:val="single" w:sz="4" w:space="0" w:color="auto"/>
              <w:bottom w:val="single" w:sz="4" w:space="0" w:color="auto"/>
              <w:righ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滚边</w:t>
            </w:r>
          </w:p>
        </w:tc>
      </w:tr>
      <w:tr w:rsidR="000278C8">
        <w:trPr>
          <w:trHeight w:val="340"/>
          <w:jc w:val="center"/>
        </w:trPr>
        <w:tc>
          <w:tcPr>
            <w:tcW w:w="1620" w:type="dxa"/>
            <w:tcBorders>
              <w:top w:val="single" w:sz="4" w:space="0" w:color="auto"/>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天蓝缝纫线</w:t>
            </w:r>
          </w:p>
        </w:tc>
        <w:tc>
          <w:tcPr>
            <w:tcW w:w="2898" w:type="dxa"/>
            <w:tcBorders>
              <w:top w:val="single" w:sz="4"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29.5tex×3</w:t>
            </w:r>
          </w:p>
        </w:tc>
        <w:tc>
          <w:tcPr>
            <w:tcW w:w="3539" w:type="dxa"/>
            <w:tcBorders>
              <w:top w:val="single" w:sz="4"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GB/T 6836</w:t>
            </w:r>
          </w:p>
        </w:tc>
        <w:tc>
          <w:tcPr>
            <w:tcW w:w="1514" w:type="dxa"/>
            <w:tcBorders>
              <w:top w:val="single" w:sz="4" w:space="0" w:color="auto"/>
              <w:right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缝制</w:t>
            </w:r>
          </w:p>
        </w:tc>
      </w:tr>
      <w:tr w:rsidR="000278C8">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螺钉</w:t>
            </w:r>
          </w:p>
        </w:tc>
        <w:tc>
          <w:tcPr>
            <w:tcW w:w="2898" w:type="dxa"/>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M6mm</w:t>
            </w:r>
          </w:p>
        </w:tc>
        <w:tc>
          <w:tcPr>
            <w:tcW w:w="3539"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GB/T 830</w:t>
            </w:r>
          </w:p>
        </w:tc>
        <w:tc>
          <w:tcPr>
            <w:tcW w:w="1514" w:type="dxa"/>
            <w:vMerge w:val="restart"/>
            <w:tcBorders>
              <w:right w:val="single" w:sz="12" w:space="0" w:color="auto"/>
            </w:tcBorders>
            <w:vAlign w:val="center"/>
          </w:tcPr>
          <w:p w:rsidR="000278C8" w:rsidRDefault="00164D12">
            <w:pPr>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固定</w:t>
            </w:r>
            <w:r>
              <w:rPr>
                <w:rFonts w:ascii="宋体" w:hAnsi="宋体" w:cs="Times New Roman" w:hint="eastAsia"/>
                <w:color w:val="000000"/>
                <w:kern w:val="18"/>
                <w:sz w:val="18"/>
                <w:szCs w:val="18"/>
              </w:rPr>
              <w:t>连接件</w:t>
            </w:r>
          </w:p>
        </w:tc>
      </w:tr>
      <w:tr w:rsidR="000278C8">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螺母</w:t>
            </w:r>
          </w:p>
        </w:tc>
        <w:tc>
          <w:tcPr>
            <w:tcW w:w="2898" w:type="dxa"/>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M6mm</w:t>
            </w:r>
          </w:p>
        </w:tc>
        <w:tc>
          <w:tcPr>
            <w:tcW w:w="3539"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GB/T 812</w:t>
            </w:r>
          </w:p>
        </w:tc>
        <w:tc>
          <w:tcPr>
            <w:tcW w:w="1514" w:type="dxa"/>
            <w:vMerge/>
            <w:tcBorders>
              <w:right w:val="single" w:sz="12" w:space="0" w:color="auto"/>
            </w:tcBorders>
            <w:vAlign w:val="center"/>
          </w:tcPr>
          <w:p w:rsidR="000278C8" w:rsidRDefault="000278C8">
            <w:pPr>
              <w:autoSpaceDE w:val="0"/>
              <w:autoSpaceDN w:val="0"/>
              <w:spacing w:line="240" w:lineRule="atLeast"/>
              <w:jc w:val="center"/>
              <w:rPr>
                <w:rFonts w:ascii="宋体" w:hAnsi="宋体" w:cs="Times New Roman"/>
                <w:color w:val="000000"/>
                <w:kern w:val="18"/>
                <w:sz w:val="18"/>
                <w:szCs w:val="18"/>
              </w:rPr>
            </w:pPr>
          </w:p>
        </w:tc>
      </w:tr>
      <w:tr w:rsidR="000278C8">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垫圈</w:t>
            </w:r>
          </w:p>
        </w:tc>
        <w:tc>
          <w:tcPr>
            <w:tcW w:w="2898" w:type="dxa"/>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M6mm</w:t>
            </w:r>
          </w:p>
        </w:tc>
        <w:tc>
          <w:tcPr>
            <w:tcW w:w="3539"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GB/T 858</w:t>
            </w:r>
          </w:p>
        </w:tc>
        <w:tc>
          <w:tcPr>
            <w:tcW w:w="1514" w:type="dxa"/>
            <w:vMerge/>
            <w:tcBorders>
              <w:right w:val="single" w:sz="12" w:space="0" w:color="auto"/>
            </w:tcBorders>
            <w:vAlign w:val="center"/>
          </w:tcPr>
          <w:p w:rsidR="000278C8" w:rsidRDefault="000278C8">
            <w:pPr>
              <w:autoSpaceDE w:val="0"/>
              <w:autoSpaceDN w:val="0"/>
              <w:spacing w:line="240" w:lineRule="atLeast"/>
              <w:jc w:val="center"/>
              <w:rPr>
                <w:rFonts w:ascii="宋体" w:hAnsi="宋体" w:cs="Times New Roman"/>
                <w:color w:val="000000"/>
                <w:kern w:val="18"/>
                <w:sz w:val="18"/>
                <w:szCs w:val="18"/>
              </w:rPr>
            </w:pPr>
          </w:p>
        </w:tc>
      </w:tr>
      <w:tr w:rsidR="000278C8">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铆钉</w:t>
            </w:r>
          </w:p>
        </w:tc>
        <w:tc>
          <w:tcPr>
            <w:tcW w:w="2898"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Φ6mm</w:t>
            </w:r>
            <w:r>
              <w:rPr>
                <w:rFonts w:ascii="宋体" w:hAnsi="宋体" w:cs="Times New Roman" w:hint="eastAsia"/>
                <w:color w:val="000000"/>
                <w:kern w:val="18"/>
                <w:sz w:val="18"/>
                <w:szCs w:val="18"/>
              </w:rPr>
              <w:t>，</w:t>
            </w:r>
            <w:r>
              <w:rPr>
                <w:rFonts w:ascii="宋体" w:hAnsi="宋体" w:cs="Times New Roman" w:hint="eastAsia"/>
                <w:color w:val="000000"/>
                <w:kern w:val="18"/>
                <w:sz w:val="18"/>
                <w:szCs w:val="18"/>
              </w:rPr>
              <w:t>304</w:t>
            </w:r>
            <w:r>
              <w:rPr>
                <w:rFonts w:ascii="宋体" w:hAnsi="宋体" w:cs="Times New Roman" w:hint="eastAsia"/>
                <w:color w:val="000000"/>
                <w:kern w:val="18"/>
                <w:sz w:val="18"/>
                <w:szCs w:val="18"/>
              </w:rPr>
              <w:t>不锈钢</w:t>
            </w:r>
          </w:p>
        </w:tc>
        <w:tc>
          <w:tcPr>
            <w:tcW w:w="3539"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hAnsi="宋体"/>
                <w:color w:val="000000"/>
                <w:kern w:val="18"/>
                <w:sz w:val="18"/>
                <w:szCs w:val="18"/>
              </w:rPr>
              <w:t>标样</w:t>
            </w:r>
          </w:p>
        </w:tc>
        <w:tc>
          <w:tcPr>
            <w:tcW w:w="1514" w:type="dxa"/>
            <w:vMerge/>
            <w:tcBorders>
              <w:right w:val="single" w:sz="12" w:space="0" w:color="auto"/>
            </w:tcBorders>
            <w:vAlign w:val="center"/>
          </w:tcPr>
          <w:p w:rsidR="000278C8" w:rsidRDefault="000278C8">
            <w:pPr>
              <w:widowControl/>
              <w:autoSpaceDE w:val="0"/>
              <w:autoSpaceDN w:val="0"/>
              <w:spacing w:line="240" w:lineRule="atLeast"/>
              <w:jc w:val="center"/>
              <w:rPr>
                <w:rFonts w:ascii="宋体" w:hAnsi="宋体" w:cs="Times New Roman"/>
                <w:color w:val="000000"/>
                <w:kern w:val="18"/>
                <w:sz w:val="18"/>
                <w:szCs w:val="18"/>
              </w:rPr>
            </w:pPr>
          </w:p>
        </w:tc>
      </w:tr>
      <w:tr w:rsidR="000278C8">
        <w:trPr>
          <w:trHeight w:val="367"/>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塑料堵盖</w:t>
            </w:r>
          </w:p>
        </w:tc>
        <w:tc>
          <w:tcPr>
            <w:tcW w:w="2898"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外径</w:t>
            </w:r>
            <w:r>
              <w:rPr>
                <w:rFonts w:ascii="宋体" w:hAnsi="宋体" w:cs="Times New Roman"/>
                <w:color w:val="000000"/>
                <w:kern w:val="18"/>
                <w:sz w:val="18"/>
                <w:szCs w:val="18"/>
              </w:rPr>
              <w:t xml:space="preserve">  22mm×</w:t>
            </w:r>
            <w:r>
              <w:rPr>
                <w:rFonts w:ascii="宋体" w:hAnsi="宋体" w:cs="Times New Roman" w:hint="eastAsia"/>
                <w:color w:val="000000"/>
                <w:kern w:val="18"/>
                <w:sz w:val="18"/>
                <w:szCs w:val="18"/>
              </w:rPr>
              <w:t>19</w:t>
            </w:r>
            <w:r>
              <w:rPr>
                <w:rFonts w:ascii="宋体" w:hAnsi="宋体" w:cs="Times New Roman"/>
                <w:color w:val="000000"/>
                <w:kern w:val="18"/>
                <w:sz w:val="18"/>
                <w:szCs w:val="18"/>
              </w:rPr>
              <w:t>mm</w:t>
            </w:r>
          </w:p>
        </w:tc>
        <w:tc>
          <w:tcPr>
            <w:tcW w:w="3539" w:type="dxa"/>
            <w:vAlign w:val="center"/>
          </w:tcPr>
          <w:p w:rsidR="000278C8" w:rsidRDefault="00164D12">
            <w:pPr>
              <w:autoSpaceDE w:val="0"/>
              <w:autoSpaceDN w:val="0"/>
              <w:spacing w:line="240" w:lineRule="atLeast"/>
              <w:jc w:val="center"/>
              <w:rPr>
                <w:rFonts w:ascii="宋体" w:hAnsi="宋体" w:cs="Times New Roman"/>
                <w:color w:val="000000"/>
                <w:kern w:val="18"/>
                <w:sz w:val="18"/>
                <w:szCs w:val="18"/>
              </w:rPr>
            </w:pPr>
            <w:r>
              <w:rPr>
                <w:rFonts w:ascii="宋体" w:hAnsi="宋体" w:cs="Times New Roman" w:hint="eastAsia"/>
                <w:color w:val="000000"/>
                <w:kern w:val="18"/>
                <w:sz w:val="18"/>
                <w:szCs w:val="18"/>
              </w:rPr>
              <w:t>--</w:t>
            </w:r>
          </w:p>
        </w:tc>
        <w:tc>
          <w:tcPr>
            <w:tcW w:w="1514" w:type="dxa"/>
            <w:tcBorders>
              <w:right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床架堵头</w:t>
            </w:r>
          </w:p>
        </w:tc>
      </w:tr>
      <w:tr w:rsidR="000278C8">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塑料垫</w:t>
            </w:r>
          </w:p>
        </w:tc>
        <w:tc>
          <w:tcPr>
            <w:tcW w:w="2898"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hint="eastAsia"/>
                <w:color w:val="000000"/>
                <w:kern w:val="18"/>
                <w:sz w:val="18"/>
                <w:szCs w:val="18"/>
              </w:rPr>
              <w:t>30</w:t>
            </w:r>
            <w:r>
              <w:rPr>
                <w:rFonts w:ascii="宋体" w:hAnsi="宋体" w:cs="Times New Roman"/>
                <w:color w:val="000000"/>
                <w:kern w:val="18"/>
                <w:sz w:val="18"/>
                <w:szCs w:val="18"/>
              </w:rPr>
              <w:t>mm×</w:t>
            </w:r>
            <w:r>
              <w:rPr>
                <w:rFonts w:ascii="宋体" w:hAnsi="宋体" w:cs="Times New Roman" w:hint="eastAsia"/>
                <w:color w:val="000000"/>
                <w:kern w:val="18"/>
                <w:sz w:val="18"/>
                <w:szCs w:val="18"/>
              </w:rPr>
              <w:t>24.5</w:t>
            </w:r>
            <w:r>
              <w:rPr>
                <w:rFonts w:ascii="宋体" w:hAnsi="宋体" w:cs="Times New Roman"/>
                <w:color w:val="000000"/>
                <w:kern w:val="18"/>
                <w:sz w:val="18"/>
                <w:szCs w:val="18"/>
              </w:rPr>
              <w:t>mm</w:t>
            </w:r>
          </w:p>
        </w:tc>
        <w:tc>
          <w:tcPr>
            <w:tcW w:w="3539"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hint="eastAsia"/>
                <w:color w:val="000000"/>
                <w:kern w:val="18"/>
                <w:sz w:val="18"/>
                <w:szCs w:val="18"/>
              </w:rPr>
              <w:t>见图</w:t>
            </w:r>
            <w:r>
              <w:rPr>
                <w:rFonts w:ascii="宋体" w:hAnsi="宋体" w:cs="Times New Roman" w:hint="eastAsia"/>
                <w:color w:val="000000"/>
                <w:kern w:val="18"/>
                <w:sz w:val="18"/>
                <w:szCs w:val="18"/>
              </w:rPr>
              <w:t>8</w:t>
            </w:r>
          </w:p>
        </w:tc>
        <w:tc>
          <w:tcPr>
            <w:tcW w:w="1514" w:type="dxa"/>
            <w:tcBorders>
              <w:right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hint="eastAsia"/>
                <w:color w:val="000000"/>
                <w:kern w:val="18"/>
                <w:sz w:val="18"/>
                <w:szCs w:val="18"/>
              </w:rPr>
              <w:t>靠背垫</w:t>
            </w:r>
          </w:p>
        </w:tc>
      </w:tr>
      <w:tr w:rsidR="000278C8">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瓦楞纸箱</w:t>
            </w:r>
          </w:p>
        </w:tc>
        <w:tc>
          <w:tcPr>
            <w:tcW w:w="2898" w:type="dxa"/>
            <w:vAlign w:val="center"/>
          </w:tcPr>
          <w:p w:rsidR="000278C8" w:rsidRDefault="00164D12">
            <w:pPr>
              <w:widowControl/>
              <w:autoSpaceDE w:val="0"/>
              <w:autoSpaceDN w:val="0"/>
              <w:jc w:val="center"/>
              <w:rPr>
                <w:rFonts w:ascii="宋体" w:hAnsi="宋体" w:cs="Times New Roman"/>
                <w:kern w:val="0"/>
                <w:sz w:val="18"/>
                <w:szCs w:val="18"/>
              </w:rPr>
            </w:pPr>
            <w:r>
              <w:rPr>
                <w:rFonts w:ascii="宋体" w:hAnsi="宋体" w:cs="Times New Roman" w:hint="eastAsia"/>
                <w:kern w:val="0"/>
                <w:sz w:val="18"/>
                <w:szCs w:val="18"/>
              </w:rPr>
              <w:t>750</w:t>
            </w:r>
            <w:r>
              <w:rPr>
                <w:rFonts w:ascii="宋体" w:hAnsi="宋体" w:cs="Times New Roman"/>
                <w:kern w:val="0"/>
                <w:sz w:val="18"/>
                <w:szCs w:val="18"/>
              </w:rPr>
              <w:t>mm×600mm×7</w:t>
            </w:r>
            <w:r>
              <w:rPr>
                <w:rFonts w:ascii="宋体" w:hAnsi="宋体" w:cs="Times New Roman" w:hint="eastAsia"/>
                <w:kern w:val="0"/>
                <w:sz w:val="18"/>
                <w:szCs w:val="18"/>
              </w:rPr>
              <w:t>4</w:t>
            </w:r>
            <w:r>
              <w:rPr>
                <w:rFonts w:ascii="宋体" w:hAnsi="宋体" w:cs="Times New Roman"/>
                <w:kern w:val="0"/>
                <w:sz w:val="18"/>
                <w:szCs w:val="18"/>
              </w:rPr>
              <w:t>0mm</w:t>
            </w:r>
          </w:p>
        </w:tc>
        <w:tc>
          <w:tcPr>
            <w:tcW w:w="3539" w:type="dxa"/>
            <w:vAlign w:val="center"/>
          </w:tcPr>
          <w:p w:rsidR="000278C8" w:rsidRDefault="00164D12">
            <w:pPr>
              <w:widowControl/>
              <w:autoSpaceDE w:val="0"/>
              <w:autoSpaceDN w:val="0"/>
              <w:jc w:val="center"/>
              <w:rPr>
                <w:rFonts w:ascii="宋体" w:hAnsi="宋体" w:cs="Times New Roman"/>
                <w:kern w:val="0"/>
                <w:sz w:val="18"/>
                <w:szCs w:val="18"/>
              </w:rPr>
            </w:pPr>
            <w:r>
              <w:rPr>
                <w:rFonts w:ascii="宋体" w:hAnsi="宋体" w:cs="Times New Roman" w:hint="eastAsia"/>
                <w:kern w:val="0"/>
                <w:sz w:val="18"/>
                <w:szCs w:val="18"/>
              </w:rPr>
              <w:t>抗压力</w:t>
            </w:r>
            <w:r>
              <w:rPr>
                <w:rFonts w:ascii="宋体" w:hAnsi="宋体" w:cs="Times New Roman" w:hint="eastAsia"/>
                <w:kern w:val="0"/>
                <w:sz w:val="18"/>
                <w:szCs w:val="18"/>
              </w:rPr>
              <w:t xml:space="preserve"> </w:t>
            </w:r>
            <w:r>
              <w:rPr>
                <w:rFonts w:ascii="宋体" w:hAnsi="宋体" w:cs="Times New Roman"/>
                <w:kern w:val="0"/>
                <w:sz w:val="18"/>
                <w:szCs w:val="18"/>
              </w:rPr>
              <w:t>≥</w:t>
            </w:r>
            <w:r>
              <w:rPr>
                <w:rFonts w:ascii="宋体" w:hAnsi="宋体" w:cs="Times New Roman" w:hint="eastAsia"/>
                <w:kern w:val="0"/>
                <w:sz w:val="18"/>
                <w:szCs w:val="18"/>
              </w:rPr>
              <w:t>6500N</w:t>
            </w:r>
          </w:p>
          <w:p w:rsidR="000278C8" w:rsidRDefault="00164D12">
            <w:pPr>
              <w:widowControl/>
              <w:autoSpaceDE w:val="0"/>
              <w:autoSpaceDN w:val="0"/>
              <w:jc w:val="center"/>
              <w:rPr>
                <w:rFonts w:ascii="宋体" w:hAnsi="宋体" w:cs="Times New Roman"/>
                <w:kern w:val="0"/>
                <w:sz w:val="18"/>
                <w:szCs w:val="18"/>
              </w:rPr>
            </w:pPr>
            <w:r>
              <w:rPr>
                <w:rFonts w:ascii="宋体" w:hAnsi="宋体" w:cs="Times New Roman" w:hint="eastAsia"/>
                <w:kern w:val="0"/>
                <w:sz w:val="18"/>
                <w:szCs w:val="18"/>
              </w:rPr>
              <w:t>耐破强度</w:t>
            </w:r>
            <w:r>
              <w:rPr>
                <w:rFonts w:ascii="宋体" w:hAnsi="宋体" w:cs="Times New Roman"/>
                <w:kern w:val="0"/>
                <w:sz w:val="18"/>
                <w:szCs w:val="18"/>
              </w:rPr>
              <w:t>≥</w:t>
            </w:r>
            <w:r>
              <w:rPr>
                <w:rFonts w:ascii="宋体" w:hAnsi="宋体" w:cs="Times New Roman" w:hint="eastAsia"/>
                <w:kern w:val="0"/>
                <w:sz w:val="18"/>
                <w:szCs w:val="18"/>
              </w:rPr>
              <w:t>1500kPa</w:t>
            </w:r>
          </w:p>
          <w:p w:rsidR="000278C8" w:rsidRDefault="00164D12">
            <w:pPr>
              <w:widowControl/>
              <w:autoSpaceDE w:val="0"/>
              <w:autoSpaceDN w:val="0"/>
              <w:jc w:val="center"/>
              <w:rPr>
                <w:rFonts w:ascii="宋体" w:hAnsi="宋体" w:cs="Times New Roman"/>
                <w:kern w:val="0"/>
                <w:sz w:val="18"/>
                <w:szCs w:val="18"/>
              </w:rPr>
            </w:pPr>
            <w:r>
              <w:rPr>
                <w:rFonts w:ascii="宋体" w:hAnsi="宋体" w:cs="Times New Roman" w:hint="eastAsia"/>
                <w:kern w:val="0"/>
                <w:sz w:val="18"/>
                <w:szCs w:val="18"/>
              </w:rPr>
              <w:t>戳穿强度</w:t>
            </w:r>
            <w:r>
              <w:rPr>
                <w:rFonts w:ascii="宋体" w:hAnsi="宋体" w:cs="Times New Roman" w:hint="eastAsia"/>
                <w:kern w:val="0"/>
                <w:sz w:val="18"/>
                <w:szCs w:val="18"/>
              </w:rPr>
              <w:t xml:space="preserve"> </w:t>
            </w:r>
            <w:r>
              <w:rPr>
                <w:rFonts w:ascii="宋体" w:hAnsi="宋体" w:cs="Times New Roman"/>
                <w:kern w:val="0"/>
                <w:sz w:val="18"/>
                <w:szCs w:val="18"/>
              </w:rPr>
              <w:t>≥</w:t>
            </w:r>
            <w:r>
              <w:rPr>
                <w:rFonts w:ascii="宋体" w:hAnsi="宋体" w:cs="Times New Roman" w:hint="eastAsia"/>
                <w:kern w:val="0"/>
                <w:sz w:val="18"/>
                <w:szCs w:val="18"/>
              </w:rPr>
              <w:t>10.0J</w:t>
            </w:r>
          </w:p>
        </w:tc>
        <w:tc>
          <w:tcPr>
            <w:tcW w:w="1514" w:type="dxa"/>
            <w:tcBorders>
              <w:right w:val="single" w:sz="12" w:space="0" w:color="auto"/>
            </w:tcBorders>
            <w:vAlign w:val="center"/>
          </w:tcPr>
          <w:p w:rsidR="000278C8" w:rsidRDefault="00164D12">
            <w:pPr>
              <w:widowControl/>
              <w:autoSpaceDE w:val="0"/>
              <w:autoSpaceDN w:val="0"/>
              <w:jc w:val="center"/>
              <w:rPr>
                <w:rFonts w:ascii="宋体" w:hAnsi="宋体" w:cs="Times New Roman"/>
                <w:kern w:val="0"/>
                <w:sz w:val="18"/>
                <w:szCs w:val="18"/>
              </w:rPr>
            </w:pPr>
            <w:r>
              <w:rPr>
                <w:rFonts w:ascii="宋体" w:hAnsi="宋体" w:cs="Times New Roman"/>
                <w:kern w:val="0"/>
                <w:sz w:val="18"/>
                <w:szCs w:val="18"/>
              </w:rPr>
              <w:t>外包装</w:t>
            </w:r>
          </w:p>
        </w:tc>
      </w:tr>
      <w:tr w:rsidR="000278C8">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胶粘带</w:t>
            </w:r>
          </w:p>
        </w:tc>
        <w:tc>
          <w:tcPr>
            <w:tcW w:w="2898"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宽度</w:t>
            </w:r>
            <w:r>
              <w:rPr>
                <w:rFonts w:ascii="宋体" w:hAnsi="宋体" w:cs="Times New Roman"/>
                <w:color w:val="000000"/>
                <w:kern w:val="18"/>
                <w:sz w:val="18"/>
                <w:szCs w:val="18"/>
              </w:rPr>
              <w:t>60mm</w:t>
            </w:r>
          </w:p>
        </w:tc>
        <w:tc>
          <w:tcPr>
            <w:tcW w:w="3539"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GJB3840</w:t>
            </w:r>
          </w:p>
        </w:tc>
        <w:tc>
          <w:tcPr>
            <w:tcW w:w="1514" w:type="dxa"/>
            <w:tcBorders>
              <w:right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封箱</w:t>
            </w:r>
          </w:p>
        </w:tc>
      </w:tr>
      <w:tr w:rsidR="000278C8">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打包带</w:t>
            </w:r>
          </w:p>
        </w:tc>
        <w:tc>
          <w:tcPr>
            <w:tcW w:w="2898"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PP12008J</w:t>
            </w:r>
          </w:p>
        </w:tc>
        <w:tc>
          <w:tcPr>
            <w:tcW w:w="3539"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QB/T 3811</w:t>
            </w:r>
          </w:p>
        </w:tc>
        <w:tc>
          <w:tcPr>
            <w:tcW w:w="1514" w:type="dxa"/>
            <w:tcBorders>
              <w:right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打包</w:t>
            </w:r>
          </w:p>
        </w:tc>
      </w:tr>
      <w:tr w:rsidR="000278C8">
        <w:trPr>
          <w:trHeight w:val="340"/>
          <w:jc w:val="center"/>
        </w:trPr>
        <w:tc>
          <w:tcPr>
            <w:tcW w:w="1620" w:type="dxa"/>
            <w:tcBorders>
              <w:left w:val="single" w:sz="12" w:space="0" w:color="auto"/>
            </w:tcBorders>
            <w:vAlign w:val="center"/>
          </w:tcPr>
          <w:p w:rsidR="000278C8" w:rsidRDefault="00164D12">
            <w:pPr>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聚乙烯塑料袋</w:t>
            </w:r>
          </w:p>
        </w:tc>
        <w:tc>
          <w:tcPr>
            <w:tcW w:w="2898"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t 0.08mm</w:t>
            </w:r>
            <w:r>
              <w:rPr>
                <w:rFonts w:ascii="宋体" w:hAnsi="宋体" w:cs="Times New Roman"/>
                <w:color w:val="000000"/>
                <w:kern w:val="18"/>
                <w:sz w:val="18"/>
                <w:szCs w:val="18"/>
              </w:rPr>
              <w:t>～</w:t>
            </w:r>
            <w:r>
              <w:rPr>
                <w:rFonts w:ascii="宋体" w:hAnsi="宋体" w:cs="Times New Roman"/>
                <w:color w:val="000000"/>
                <w:kern w:val="18"/>
                <w:sz w:val="18"/>
                <w:szCs w:val="18"/>
              </w:rPr>
              <w:t>t 0.10mm</w:t>
            </w:r>
          </w:p>
        </w:tc>
        <w:tc>
          <w:tcPr>
            <w:tcW w:w="3539" w:type="dxa"/>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QB/T 2461</w:t>
            </w:r>
          </w:p>
        </w:tc>
        <w:tc>
          <w:tcPr>
            <w:tcW w:w="1514" w:type="dxa"/>
            <w:tcBorders>
              <w:right w:val="single" w:sz="12" w:space="0" w:color="auto"/>
            </w:tcBorders>
            <w:vAlign w:val="center"/>
          </w:tcPr>
          <w:p w:rsidR="000278C8" w:rsidRDefault="00164D12">
            <w:pPr>
              <w:widowControl/>
              <w:autoSpaceDE w:val="0"/>
              <w:autoSpaceDN w:val="0"/>
              <w:spacing w:line="240" w:lineRule="atLeast"/>
              <w:jc w:val="center"/>
              <w:rPr>
                <w:rFonts w:ascii="宋体" w:hAnsi="宋体" w:cs="Times New Roman"/>
                <w:color w:val="000000"/>
                <w:kern w:val="18"/>
                <w:sz w:val="18"/>
                <w:szCs w:val="18"/>
              </w:rPr>
            </w:pPr>
            <w:r>
              <w:rPr>
                <w:rFonts w:ascii="宋体" w:hAnsi="宋体" w:cs="Times New Roman"/>
                <w:color w:val="000000"/>
                <w:kern w:val="18"/>
                <w:sz w:val="18"/>
                <w:szCs w:val="18"/>
              </w:rPr>
              <w:t>内包装</w:t>
            </w:r>
          </w:p>
        </w:tc>
      </w:tr>
      <w:tr w:rsidR="000278C8">
        <w:trPr>
          <w:trHeight w:val="340"/>
          <w:jc w:val="center"/>
        </w:trPr>
        <w:tc>
          <w:tcPr>
            <w:tcW w:w="9571" w:type="dxa"/>
            <w:gridSpan w:val="4"/>
            <w:tcBorders>
              <w:left w:val="single" w:sz="12" w:space="0" w:color="auto"/>
              <w:bottom w:val="single" w:sz="12" w:space="0" w:color="auto"/>
              <w:right w:val="single" w:sz="12" w:space="0" w:color="auto"/>
            </w:tcBorders>
            <w:vAlign w:val="center"/>
          </w:tcPr>
          <w:p w:rsidR="000278C8" w:rsidRDefault="00164D12">
            <w:pPr>
              <w:widowControl/>
              <w:autoSpaceDE w:val="0"/>
              <w:autoSpaceDN w:val="0"/>
              <w:spacing w:line="240" w:lineRule="atLeast"/>
              <w:ind w:firstLineChars="100" w:firstLine="180"/>
              <w:rPr>
                <w:rFonts w:ascii="宋体" w:hAnsi="宋体" w:cs="Times New Roman"/>
                <w:color w:val="000000"/>
                <w:kern w:val="18"/>
                <w:sz w:val="18"/>
                <w:szCs w:val="18"/>
              </w:rPr>
            </w:pPr>
            <w:r>
              <w:rPr>
                <w:rFonts w:ascii="黑体" w:eastAsia="黑体" w:hAnsi="宋体" w:cs="Times New Roman" w:hint="eastAsia"/>
                <w:kern w:val="0"/>
                <w:sz w:val="18"/>
                <w:szCs w:val="18"/>
              </w:rPr>
              <w:t>注</w:t>
            </w:r>
            <w:r>
              <w:rPr>
                <w:rFonts w:ascii="宋体" w:hAnsi="宋体" w:cs="Times New Roman" w:hint="eastAsia"/>
                <w:kern w:val="0"/>
                <w:sz w:val="18"/>
                <w:szCs w:val="18"/>
              </w:rPr>
              <w:t>：标样是由采购方发放或由生产企业报送经采购方批准的标准实物样品。</w:t>
            </w:r>
          </w:p>
        </w:tc>
      </w:tr>
    </w:tbl>
    <w:p w:rsidR="000278C8" w:rsidRDefault="00164D12" w:rsidP="006D4F32">
      <w:pPr>
        <w:pStyle w:val="a5"/>
        <w:numPr>
          <w:ilvl w:val="0"/>
          <w:numId w:val="0"/>
        </w:numPr>
        <w:spacing w:beforeLines="50" w:afterLines="50"/>
      </w:pPr>
      <w:r>
        <w:rPr>
          <w:rFonts w:hint="eastAsia"/>
        </w:rPr>
        <w:t>3.3</w:t>
      </w:r>
      <w:r>
        <w:rPr>
          <w:rFonts w:hint="eastAsia"/>
        </w:rPr>
        <w:t>外观质量</w:t>
      </w:r>
    </w:p>
    <w:p w:rsidR="000278C8" w:rsidRDefault="00164D12">
      <w:pPr>
        <w:pStyle w:val="a4"/>
        <w:numPr>
          <w:ilvl w:val="0"/>
          <w:numId w:val="0"/>
        </w:numPr>
        <w:rPr>
          <w:rFonts w:ascii="宋体" w:eastAsia="宋体" w:hAnsi="宋体"/>
        </w:rPr>
      </w:pPr>
      <w:r>
        <w:rPr>
          <w:rFonts w:hAnsi="黑体" w:hint="eastAsia"/>
        </w:rPr>
        <w:t>3.3.1</w:t>
      </w:r>
      <w:r>
        <w:rPr>
          <w:rFonts w:ascii="宋体" w:eastAsia="宋体" w:hAnsi="宋体" w:hint="eastAsia"/>
        </w:rPr>
        <w:t>成品结构应符合主管部门审查批准的标样。</w:t>
      </w:r>
    </w:p>
    <w:p w:rsidR="000278C8" w:rsidRDefault="00164D12">
      <w:pPr>
        <w:pStyle w:val="a4"/>
        <w:numPr>
          <w:ilvl w:val="0"/>
          <w:numId w:val="0"/>
        </w:numPr>
        <w:rPr>
          <w:rFonts w:ascii="宋体" w:eastAsia="宋体" w:hAnsi="宋体"/>
        </w:rPr>
      </w:pPr>
      <w:r>
        <w:rPr>
          <w:rFonts w:hAnsi="黑体" w:hint="eastAsia"/>
        </w:rPr>
        <w:t>3.3.2</w:t>
      </w:r>
      <w:r>
        <w:rPr>
          <w:rFonts w:ascii="宋体" w:eastAsia="宋体" w:hAnsi="宋体" w:hint="eastAsia"/>
        </w:rPr>
        <w:t>外观应规整、平展、整洁。</w:t>
      </w:r>
    </w:p>
    <w:p w:rsidR="000278C8" w:rsidRDefault="00164D12">
      <w:pPr>
        <w:pStyle w:val="a4"/>
        <w:numPr>
          <w:ilvl w:val="0"/>
          <w:numId w:val="0"/>
        </w:numPr>
        <w:rPr>
          <w:rFonts w:ascii="Times New Roman" w:eastAsia="宋体" w:hAnsi="Times New Roman" w:cs="Times New Roman"/>
        </w:rPr>
      </w:pPr>
      <w:r>
        <w:rPr>
          <w:rFonts w:hAnsi="黑体" w:hint="eastAsia"/>
        </w:rPr>
        <w:t>3.3.3</w:t>
      </w:r>
      <w:r>
        <w:rPr>
          <w:rFonts w:ascii="宋体" w:eastAsia="宋体" w:hAnsi="宋体" w:hint="eastAsia"/>
        </w:rPr>
        <w:t>面料</w:t>
      </w:r>
      <w:r>
        <w:rPr>
          <w:rFonts w:ascii="宋体" w:eastAsia="宋体" w:hAnsi="宋体"/>
        </w:rPr>
        <w:t>色相及</w:t>
      </w:r>
      <w:r>
        <w:rPr>
          <w:rFonts w:ascii="宋体" w:eastAsia="宋体" w:hAnsi="宋体" w:hint="eastAsia"/>
        </w:rPr>
        <w:t>规格</w:t>
      </w:r>
      <w:r>
        <w:rPr>
          <w:rFonts w:ascii="宋体" w:eastAsia="宋体" w:hAnsi="宋体"/>
        </w:rPr>
        <w:t>应符合主管部门审查批准的标样，颜色为天蓝</w:t>
      </w:r>
      <w:r>
        <w:rPr>
          <w:rFonts w:ascii="Times New Roman" w:eastAsia="宋体" w:hAnsi="Times New Roman" w:cs="Times New Roman"/>
        </w:rPr>
        <w:t>PANTONG 19—4049</w:t>
      </w:r>
      <w:r>
        <w:rPr>
          <w:rFonts w:ascii="Times New Roman" w:eastAsia="宋体" w:hAnsi="宋体" w:cs="Times New Roman"/>
        </w:rPr>
        <w:t>成品表面色差按</w:t>
      </w:r>
      <w:r>
        <w:rPr>
          <w:rFonts w:ascii="Times New Roman" w:eastAsia="宋体" w:hAnsi="Times New Roman" w:cs="Times New Roman"/>
        </w:rPr>
        <w:t>GB/T 250</w:t>
      </w:r>
      <w:r>
        <w:rPr>
          <w:rFonts w:ascii="Times New Roman" w:eastAsia="宋体" w:hAnsi="宋体" w:cs="Times New Roman"/>
        </w:rPr>
        <w:t>检验时不得低于</w:t>
      </w:r>
      <w:r>
        <w:rPr>
          <w:rFonts w:ascii="Times New Roman" w:eastAsia="宋体" w:hAnsi="Times New Roman" w:cs="Times New Roman"/>
        </w:rPr>
        <w:t>4</w:t>
      </w:r>
      <w:r>
        <w:rPr>
          <w:rFonts w:ascii="Times New Roman" w:eastAsia="宋体" w:hAnsi="宋体" w:cs="Times New Roman"/>
        </w:rPr>
        <w:t>级。各种线带与主体材料的色差不得低于</w:t>
      </w:r>
      <w:r>
        <w:rPr>
          <w:rFonts w:ascii="Times New Roman" w:eastAsia="宋体" w:hAnsi="Times New Roman" w:cs="Times New Roman"/>
        </w:rPr>
        <w:t>3</w:t>
      </w:r>
      <w:r>
        <w:rPr>
          <w:rFonts w:ascii="Times New Roman" w:eastAsia="宋体" w:hAnsi="宋体" w:cs="Times New Roman"/>
        </w:rPr>
        <w:t>级。</w:t>
      </w:r>
    </w:p>
    <w:p w:rsidR="000278C8" w:rsidRDefault="00164D12">
      <w:pPr>
        <w:pStyle w:val="a4"/>
        <w:numPr>
          <w:ilvl w:val="0"/>
          <w:numId w:val="0"/>
        </w:numPr>
        <w:rPr>
          <w:rFonts w:ascii="宋体" w:eastAsia="宋体" w:hAnsi="宋体"/>
        </w:rPr>
      </w:pPr>
      <w:r>
        <w:rPr>
          <w:rFonts w:hAnsi="黑体" w:hint="eastAsia"/>
        </w:rPr>
        <w:t>3.3.4</w:t>
      </w:r>
      <w:r>
        <w:rPr>
          <w:rFonts w:ascii="宋体" w:eastAsia="宋体" w:hAnsi="宋体"/>
        </w:rPr>
        <w:t>白色印字应端正、清晰，色度饱满、牢固，不得露底色。</w:t>
      </w:r>
    </w:p>
    <w:p w:rsidR="000278C8" w:rsidRDefault="00164D12" w:rsidP="006D4F32">
      <w:pPr>
        <w:pStyle w:val="a5"/>
        <w:numPr>
          <w:ilvl w:val="0"/>
          <w:numId w:val="0"/>
        </w:numPr>
        <w:spacing w:beforeLines="50" w:afterLines="50"/>
        <w:rPr>
          <w:rFonts w:ascii="Times New Roman"/>
        </w:rPr>
      </w:pPr>
      <w:r>
        <w:rPr>
          <w:rFonts w:hint="eastAsia"/>
        </w:rPr>
        <w:t xml:space="preserve">3.4 </w:t>
      </w:r>
      <w:r>
        <w:rPr>
          <w:rFonts w:ascii="Times New Roman"/>
        </w:rPr>
        <w:t>缝制要求</w:t>
      </w:r>
    </w:p>
    <w:p w:rsidR="000278C8" w:rsidRDefault="00164D12">
      <w:pPr>
        <w:pStyle w:val="a4"/>
        <w:numPr>
          <w:ilvl w:val="0"/>
          <w:numId w:val="0"/>
        </w:numPr>
        <w:rPr>
          <w:rFonts w:ascii="宋体" w:eastAsia="宋体" w:hAnsi="宋体"/>
        </w:rPr>
      </w:pPr>
      <w:r>
        <w:rPr>
          <w:rFonts w:hAnsi="黑体" w:hint="eastAsia"/>
        </w:rPr>
        <w:t>3.4.1</w:t>
      </w:r>
      <w:r>
        <w:rPr>
          <w:rFonts w:ascii="宋体" w:eastAsia="宋体" w:hAnsi="宋体"/>
        </w:rPr>
        <w:t>缝纫线路须规整、线迹直顺针码均匀、缝制牢固，缝头宽窄一致，不得有开线、断线、跳线、死折、残留针眼、出套、毛漏及掉道等缺陷。</w:t>
      </w:r>
    </w:p>
    <w:p w:rsidR="000278C8" w:rsidRDefault="00164D12">
      <w:pPr>
        <w:pStyle w:val="a4"/>
        <w:numPr>
          <w:ilvl w:val="0"/>
          <w:numId w:val="0"/>
        </w:numPr>
        <w:rPr>
          <w:rFonts w:ascii="宋体" w:eastAsia="宋体" w:hAnsi="宋体"/>
        </w:rPr>
      </w:pPr>
      <w:r>
        <w:rPr>
          <w:rFonts w:hAnsi="黑体" w:hint="eastAsia"/>
        </w:rPr>
        <w:t>3.4.2</w:t>
      </w:r>
      <w:r>
        <w:rPr>
          <w:rFonts w:ascii="宋体" w:eastAsia="宋体" w:hAnsi="宋体"/>
        </w:rPr>
        <w:t>起止针须回针</w:t>
      </w:r>
      <w:r>
        <w:rPr>
          <w:rFonts w:ascii="宋体" w:eastAsia="宋体" w:hAnsi="宋体"/>
        </w:rPr>
        <w:t>3</w:t>
      </w:r>
      <w:r>
        <w:rPr>
          <w:rFonts w:ascii="宋体" w:eastAsia="宋体" w:hAnsi="宋体"/>
        </w:rPr>
        <w:t>道～</w:t>
      </w:r>
      <w:r>
        <w:rPr>
          <w:rFonts w:ascii="宋体" w:eastAsia="宋体" w:hAnsi="宋体"/>
        </w:rPr>
        <w:t>5</w:t>
      </w:r>
      <w:r>
        <w:rPr>
          <w:rFonts w:ascii="宋体" w:eastAsia="宋体" w:hAnsi="宋体"/>
        </w:rPr>
        <w:t>道，长度为</w:t>
      </w:r>
      <w:r>
        <w:rPr>
          <w:rFonts w:ascii="宋体" w:eastAsia="宋体" w:hAnsi="宋体"/>
        </w:rPr>
        <w:t>10mm</w:t>
      </w:r>
      <w:r>
        <w:rPr>
          <w:rFonts w:ascii="宋体" w:eastAsia="宋体" w:hAnsi="宋体"/>
        </w:rPr>
        <w:t>～</w:t>
      </w:r>
      <w:r>
        <w:rPr>
          <w:rFonts w:ascii="宋体" w:eastAsia="宋体" w:hAnsi="宋体"/>
        </w:rPr>
        <w:t>15mm</w:t>
      </w:r>
      <w:r>
        <w:rPr>
          <w:rFonts w:ascii="宋体" w:eastAsia="宋体" w:hAnsi="宋体"/>
        </w:rPr>
        <w:t>，断线接头处须重缝</w:t>
      </w:r>
      <w:r>
        <w:rPr>
          <w:rFonts w:ascii="宋体" w:eastAsia="宋体" w:hAnsi="宋体"/>
        </w:rPr>
        <w:t>20mm</w:t>
      </w:r>
      <w:r>
        <w:rPr>
          <w:rFonts w:ascii="宋体" w:eastAsia="宋体" w:hAnsi="宋体"/>
        </w:rPr>
        <w:t>～</w:t>
      </w:r>
      <w:r>
        <w:rPr>
          <w:rFonts w:ascii="宋体" w:eastAsia="宋体" w:hAnsi="宋体"/>
        </w:rPr>
        <w:t>30mm</w:t>
      </w:r>
      <w:r>
        <w:rPr>
          <w:rFonts w:ascii="宋体" w:eastAsia="宋体" w:hAnsi="宋体"/>
        </w:rPr>
        <w:t>。</w:t>
      </w:r>
    </w:p>
    <w:p w:rsidR="000278C8" w:rsidRDefault="00164D12">
      <w:pPr>
        <w:pStyle w:val="a4"/>
        <w:numPr>
          <w:ilvl w:val="0"/>
          <w:numId w:val="0"/>
        </w:numPr>
        <w:rPr>
          <w:rFonts w:ascii="宋体" w:eastAsia="宋体" w:hAnsi="宋体"/>
        </w:rPr>
      </w:pPr>
      <w:r>
        <w:rPr>
          <w:rFonts w:hAnsi="黑体" w:hint="eastAsia"/>
        </w:rPr>
        <w:t>3.4.3</w:t>
      </w:r>
      <w:r>
        <w:rPr>
          <w:rFonts w:ascii="宋体" w:eastAsia="宋体" w:hAnsi="宋体"/>
        </w:rPr>
        <w:t>针码密度，</w:t>
      </w:r>
      <w:r>
        <w:rPr>
          <w:rFonts w:ascii="宋体" w:eastAsia="宋体" w:hAnsi="宋体"/>
        </w:rPr>
        <w:t>7</w:t>
      </w:r>
      <w:r>
        <w:rPr>
          <w:rFonts w:ascii="宋体" w:eastAsia="宋体" w:hAnsi="宋体"/>
        </w:rPr>
        <w:t>针</w:t>
      </w:r>
      <w:r>
        <w:rPr>
          <w:rFonts w:ascii="宋体" w:eastAsia="宋体" w:hAnsi="宋体"/>
        </w:rPr>
        <w:t>/30mm</w:t>
      </w:r>
      <w:r>
        <w:rPr>
          <w:rFonts w:ascii="宋体" w:eastAsia="宋体" w:hAnsi="宋体"/>
        </w:rPr>
        <w:t>～</w:t>
      </w:r>
      <w:r>
        <w:rPr>
          <w:rFonts w:ascii="宋体" w:eastAsia="宋体" w:hAnsi="宋体"/>
        </w:rPr>
        <w:t>10</w:t>
      </w:r>
      <w:r>
        <w:rPr>
          <w:rFonts w:ascii="宋体" w:eastAsia="宋体" w:hAnsi="宋体"/>
        </w:rPr>
        <w:t>针</w:t>
      </w:r>
      <w:r>
        <w:rPr>
          <w:rFonts w:ascii="宋体" w:eastAsia="宋体" w:hAnsi="宋体"/>
        </w:rPr>
        <w:t>/30mm</w:t>
      </w:r>
      <w:r>
        <w:rPr>
          <w:rFonts w:ascii="宋体" w:eastAsia="宋体" w:hAnsi="宋体"/>
        </w:rPr>
        <w:t>，上下线松紧应一致。</w:t>
      </w:r>
    </w:p>
    <w:p w:rsidR="000278C8" w:rsidRDefault="00164D12">
      <w:pPr>
        <w:pStyle w:val="a4"/>
        <w:numPr>
          <w:ilvl w:val="0"/>
          <w:numId w:val="0"/>
        </w:numPr>
        <w:rPr>
          <w:rFonts w:ascii="宋体" w:eastAsia="宋体" w:hAnsi="宋体"/>
        </w:rPr>
      </w:pPr>
      <w:r>
        <w:rPr>
          <w:rFonts w:hAnsi="黑体" w:hint="eastAsia"/>
        </w:rPr>
        <w:lastRenderedPageBreak/>
        <w:t>3.4</w:t>
      </w:r>
      <w:r>
        <w:rPr>
          <w:rFonts w:hAnsi="黑体" w:hint="eastAsia"/>
        </w:rPr>
        <w:t>.4</w:t>
      </w:r>
      <w:r>
        <w:rPr>
          <w:rFonts w:ascii="宋体" w:eastAsia="宋体" w:hAnsi="宋体"/>
        </w:rPr>
        <w:t>明线距边宽</w:t>
      </w:r>
      <w:r>
        <w:rPr>
          <w:rFonts w:ascii="宋体" w:eastAsia="宋体" w:hAnsi="宋体"/>
        </w:rPr>
        <w:t>1mm</w:t>
      </w:r>
      <w:r>
        <w:rPr>
          <w:rFonts w:ascii="宋体" w:eastAsia="宋体" w:hAnsi="宋体"/>
        </w:rPr>
        <w:t>～</w:t>
      </w:r>
      <w:r>
        <w:rPr>
          <w:rFonts w:ascii="宋体" w:eastAsia="宋体" w:hAnsi="宋体"/>
        </w:rPr>
        <w:t>2mm</w:t>
      </w:r>
      <w:r>
        <w:rPr>
          <w:rFonts w:ascii="宋体" w:eastAsia="宋体" w:hAnsi="宋体"/>
        </w:rPr>
        <w:t>，缝后应平展。</w:t>
      </w:r>
    </w:p>
    <w:p w:rsidR="000278C8" w:rsidRDefault="00164D12">
      <w:pPr>
        <w:pStyle w:val="a4"/>
        <w:numPr>
          <w:ilvl w:val="0"/>
          <w:numId w:val="0"/>
        </w:numPr>
        <w:rPr>
          <w:rFonts w:ascii="宋体" w:eastAsia="宋体" w:hAnsi="宋体"/>
        </w:rPr>
      </w:pPr>
      <w:r>
        <w:rPr>
          <w:rFonts w:hAnsi="黑体" w:hint="eastAsia"/>
        </w:rPr>
        <w:t>3.4.5</w:t>
      </w:r>
      <w:r>
        <w:rPr>
          <w:rFonts w:ascii="宋体" w:eastAsia="宋体" w:hAnsi="宋体"/>
        </w:rPr>
        <w:t>滚条包边应包紧扎实。</w:t>
      </w:r>
    </w:p>
    <w:p w:rsidR="000278C8" w:rsidRDefault="00164D12">
      <w:pPr>
        <w:pStyle w:val="aff"/>
        <w:ind w:firstLineChars="0" w:firstLine="0"/>
        <w:rPr>
          <w:rFonts w:hAnsi="宋体" w:cs="黑体"/>
          <w:kern w:val="2"/>
          <w:szCs w:val="22"/>
        </w:rPr>
      </w:pPr>
      <w:r>
        <w:rPr>
          <w:rFonts w:ascii="黑体" w:eastAsia="黑体" w:hAnsi="黑体" w:hint="eastAsia"/>
        </w:rPr>
        <w:t>3.4.6</w:t>
      </w:r>
      <w:r>
        <w:rPr>
          <w:rFonts w:hAnsi="宋体" w:cs="黑体" w:hint="eastAsia"/>
          <w:kern w:val="2"/>
          <w:szCs w:val="22"/>
        </w:rPr>
        <w:t>折叠床靠背的背面，床头居中部位夹缝用于粘贴二维码的水洗标。见附录</w:t>
      </w:r>
      <w:r>
        <w:rPr>
          <w:rFonts w:hAnsi="宋体" w:cs="黑体"/>
          <w:kern w:val="2"/>
          <w:szCs w:val="22"/>
        </w:rPr>
        <w:t>B</w:t>
      </w:r>
      <w:r>
        <w:rPr>
          <w:rFonts w:hAnsi="宋体" w:cs="黑体" w:hint="eastAsia"/>
          <w:kern w:val="2"/>
          <w:szCs w:val="22"/>
        </w:rPr>
        <w:t>。</w:t>
      </w:r>
    </w:p>
    <w:p w:rsidR="000278C8" w:rsidRDefault="00164D12" w:rsidP="006D4F32">
      <w:pPr>
        <w:pStyle w:val="a5"/>
        <w:numPr>
          <w:ilvl w:val="0"/>
          <w:numId w:val="0"/>
        </w:numPr>
        <w:spacing w:beforeLines="50" w:afterLines="50"/>
        <w:rPr>
          <w:rFonts w:ascii="Times New Roman"/>
        </w:rPr>
      </w:pPr>
      <w:r>
        <w:rPr>
          <w:rFonts w:hAnsi="黑体" w:hint="eastAsia"/>
        </w:rPr>
        <w:t>3.5</w:t>
      </w:r>
      <w:r>
        <w:rPr>
          <w:rFonts w:ascii="Times New Roman"/>
        </w:rPr>
        <w:t>床架要求</w:t>
      </w:r>
    </w:p>
    <w:p w:rsidR="000278C8" w:rsidRDefault="00164D12">
      <w:pPr>
        <w:pStyle w:val="a4"/>
        <w:numPr>
          <w:ilvl w:val="0"/>
          <w:numId w:val="0"/>
        </w:numPr>
        <w:rPr>
          <w:rFonts w:ascii="宋体" w:eastAsia="宋体" w:hAnsi="宋体"/>
        </w:rPr>
      </w:pPr>
      <w:r>
        <w:rPr>
          <w:rFonts w:hAnsi="黑体" w:hint="eastAsia"/>
        </w:rPr>
        <w:t>3.5.1</w:t>
      </w:r>
      <w:r>
        <w:rPr>
          <w:rFonts w:ascii="宋体" w:eastAsia="宋体" w:hAnsi="宋体" w:hint="eastAsia"/>
        </w:rPr>
        <w:t>床架的每条支撑腿，均有一根横撑。横撑的两端填充采用工程塑料制成的实芯胀塞，穿过床腿的螺钉拧紧在塑料胀塞上，横撑与床腿结合要紧密牢固。</w:t>
      </w:r>
    </w:p>
    <w:p w:rsidR="000278C8" w:rsidRDefault="00164D12">
      <w:pPr>
        <w:pStyle w:val="a4"/>
        <w:numPr>
          <w:ilvl w:val="0"/>
          <w:numId w:val="0"/>
        </w:numPr>
        <w:rPr>
          <w:rFonts w:ascii="宋体" w:eastAsia="宋体" w:hAnsi="宋体"/>
        </w:rPr>
      </w:pPr>
      <w:r>
        <w:rPr>
          <w:rFonts w:hAnsi="黑体" w:hint="eastAsia"/>
        </w:rPr>
        <w:t>3.5.2</w:t>
      </w:r>
      <w:r>
        <w:rPr>
          <w:rFonts w:ascii="宋体" w:eastAsia="宋体" w:hAnsi="宋体"/>
        </w:rPr>
        <w:t>床整体支承后水平偏差不得超过</w:t>
      </w:r>
      <w:r>
        <w:rPr>
          <w:rFonts w:ascii="宋体" w:eastAsia="宋体" w:hAnsi="宋体"/>
        </w:rPr>
        <w:t>5mm</w:t>
      </w:r>
      <w:r>
        <w:rPr>
          <w:rFonts w:ascii="宋体" w:eastAsia="宋体" w:hAnsi="宋体"/>
        </w:rPr>
        <w:t>。</w:t>
      </w:r>
      <w:r>
        <w:rPr>
          <w:rFonts w:ascii="宋体" w:eastAsia="宋体" w:hAnsi="宋体" w:hint="eastAsia"/>
        </w:rPr>
        <w:t>支撑或撤收时应折叠灵便，无卡滞现象。</w:t>
      </w:r>
    </w:p>
    <w:p w:rsidR="000278C8" w:rsidRDefault="00164D12">
      <w:pPr>
        <w:pStyle w:val="a4"/>
        <w:numPr>
          <w:ilvl w:val="0"/>
          <w:numId w:val="0"/>
        </w:numPr>
        <w:rPr>
          <w:rFonts w:ascii="宋体" w:eastAsia="宋体" w:hAnsi="宋体"/>
        </w:rPr>
      </w:pPr>
      <w:r>
        <w:rPr>
          <w:rFonts w:hAnsi="黑体" w:hint="eastAsia"/>
        </w:rPr>
        <w:t>3.5.3</w:t>
      </w:r>
      <w:r>
        <w:rPr>
          <w:rFonts w:ascii="宋体" w:eastAsia="宋体" w:hAnsi="宋体"/>
        </w:rPr>
        <w:t>各</w:t>
      </w:r>
      <w:r>
        <w:rPr>
          <w:rFonts w:ascii="宋体" w:eastAsia="宋体" w:hAnsi="宋体" w:hint="eastAsia"/>
        </w:rPr>
        <w:t>连接</w:t>
      </w:r>
      <w:r>
        <w:rPr>
          <w:rFonts w:ascii="宋体" w:eastAsia="宋体" w:hAnsi="宋体"/>
        </w:rPr>
        <w:t>配件喷塑前需除油、除锈、磷化处理后再进行喷塑环氧树脂处理，颜色为</w:t>
      </w:r>
      <w:r>
        <w:rPr>
          <w:rFonts w:ascii="宋体" w:eastAsia="宋体" w:hAnsi="宋体" w:hint="eastAsia"/>
        </w:rPr>
        <w:t>灰色</w:t>
      </w:r>
      <w:r>
        <w:rPr>
          <w:rFonts w:ascii="宋体" w:eastAsia="宋体" w:hAnsi="宋体"/>
        </w:rPr>
        <w:t>，色相应均匀、漆膜应饱满、光洁、均匀、牢固，不得有露底、积粉、流挂、皱皮等缺陷。</w:t>
      </w:r>
    </w:p>
    <w:p w:rsidR="000278C8" w:rsidRDefault="00164D12">
      <w:pPr>
        <w:pStyle w:val="a4"/>
        <w:numPr>
          <w:ilvl w:val="0"/>
          <w:numId w:val="0"/>
        </w:numPr>
        <w:rPr>
          <w:rFonts w:ascii="宋体" w:eastAsia="宋体" w:hAnsi="宋体"/>
        </w:rPr>
      </w:pPr>
      <w:r>
        <w:rPr>
          <w:rFonts w:hAnsi="黑体" w:hint="eastAsia"/>
        </w:rPr>
        <w:t>3.5.4</w:t>
      </w:r>
      <w:r>
        <w:rPr>
          <w:rFonts w:ascii="宋体" w:eastAsia="宋体" w:hAnsi="宋体"/>
        </w:rPr>
        <w:t>床架、床</w:t>
      </w:r>
      <w:r>
        <w:rPr>
          <w:rFonts w:ascii="宋体" w:eastAsia="宋体" w:hAnsi="宋体" w:hint="eastAsia"/>
        </w:rPr>
        <w:t>腿</w:t>
      </w:r>
      <w:r>
        <w:rPr>
          <w:rFonts w:ascii="宋体" w:eastAsia="宋体" w:hAnsi="宋体"/>
        </w:rPr>
        <w:t>10</w:t>
      </w:r>
      <w:r>
        <w:rPr>
          <w:rFonts w:ascii="宋体" w:eastAsia="宋体" w:hAnsi="宋体" w:hint="eastAsia"/>
        </w:rPr>
        <w:t>5</w:t>
      </w:r>
      <w:r>
        <w:rPr>
          <w:rFonts w:ascii="宋体" w:eastAsia="宋体" w:hAnsi="宋体"/>
        </w:rPr>
        <w:t>°</w:t>
      </w:r>
      <w:r>
        <w:rPr>
          <w:rFonts w:ascii="宋体" w:eastAsia="宋体" w:hAnsi="宋体"/>
        </w:rPr>
        <w:t>～</w:t>
      </w:r>
      <w:r>
        <w:rPr>
          <w:rFonts w:ascii="宋体" w:eastAsia="宋体" w:hAnsi="宋体"/>
        </w:rPr>
        <w:t>1</w:t>
      </w:r>
      <w:r>
        <w:rPr>
          <w:rFonts w:ascii="宋体" w:eastAsia="宋体" w:hAnsi="宋体" w:hint="eastAsia"/>
        </w:rPr>
        <w:t>12</w:t>
      </w:r>
      <w:r>
        <w:rPr>
          <w:rFonts w:ascii="宋体" w:eastAsia="宋体" w:hAnsi="宋体"/>
        </w:rPr>
        <w:t>°</w:t>
      </w:r>
      <w:r>
        <w:rPr>
          <w:rFonts w:ascii="宋体" w:eastAsia="宋体" w:hAnsi="宋体"/>
        </w:rPr>
        <w:t>弯曲部位应规整，各</w:t>
      </w:r>
      <w:r>
        <w:rPr>
          <w:rFonts w:ascii="宋体" w:eastAsia="宋体" w:hAnsi="宋体" w:hint="eastAsia"/>
        </w:rPr>
        <w:t>连接</w:t>
      </w:r>
      <w:r>
        <w:rPr>
          <w:rFonts w:ascii="宋体" w:eastAsia="宋体" w:hAnsi="宋体"/>
        </w:rPr>
        <w:t>配件表面应光洁，不得有毛刺、锐角。管材不得有裂纹。</w:t>
      </w:r>
    </w:p>
    <w:p w:rsidR="000278C8" w:rsidRDefault="00164D12">
      <w:pPr>
        <w:pStyle w:val="a4"/>
        <w:numPr>
          <w:ilvl w:val="0"/>
          <w:numId w:val="0"/>
        </w:numPr>
        <w:rPr>
          <w:rFonts w:ascii="宋体" w:eastAsia="宋体" w:hAnsi="宋体"/>
        </w:rPr>
      </w:pPr>
      <w:r>
        <w:rPr>
          <w:rFonts w:hAnsi="黑体" w:hint="eastAsia"/>
        </w:rPr>
        <w:t>3.5.5</w:t>
      </w:r>
      <w:r>
        <w:rPr>
          <w:rFonts w:ascii="宋体" w:eastAsia="宋体" w:hAnsi="宋体"/>
        </w:rPr>
        <w:t>床架</w:t>
      </w:r>
      <w:r>
        <w:rPr>
          <w:rFonts w:ascii="宋体" w:eastAsia="宋体" w:hAnsi="宋体" w:hint="eastAsia"/>
        </w:rPr>
        <w:t>与连接件</w:t>
      </w:r>
      <w:r>
        <w:rPr>
          <w:rFonts w:ascii="宋体" w:eastAsia="宋体" w:hAnsi="宋体"/>
        </w:rPr>
        <w:t>的螺钉连接松紧适度，与床</w:t>
      </w:r>
      <w:r>
        <w:rPr>
          <w:rFonts w:ascii="宋体" w:eastAsia="宋体" w:hAnsi="宋体" w:hint="eastAsia"/>
        </w:rPr>
        <w:t>腿</w:t>
      </w:r>
      <w:r>
        <w:rPr>
          <w:rFonts w:ascii="宋体" w:eastAsia="宋体" w:hAnsi="宋体"/>
        </w:rPr>
        <w:t>的铆合应牢固。铆钉应端正圆滑。</w:t>
      </w:r>
    </w:p>
    <w:p w:rsidR="000278C8" w:rsidRDefault="00164D12">
      <w:pPr>
        <w:pStyle w:val="a4"/>
        <w:numPr>
          <w:ilvl w:val="0"/>
          <w:numId w:val="0"/>
        </w:numPr>
        <w:rPr>
          <w:rFonts w:ascii="宋体" w:eastAsia="宋体" w:hAnsi="宋体"/>
        </w:rPr>
      </w:pPr>
      <w:r>
        <w:rPr>
          <w:rFonts w:hAnsi="黑体" w:hint="eastAsia"/>
        </w:rPr>
        <w:t>3.5.6</w:t>
      </w:r>
      <w:r>
        <w:rPr>
          <w:rFonts w:ascii="宋体" w:eastAsia="宋体" w:hAnsi="宋体"/>
        </w:rPr>
        <w:t>各冲压成型件应规整、边缘不得有毛刺。</w:t>
      </w:r>
    </w:p>
    <w:p w:rsidR="000278C8" w:rsidRDefault="00164D12" w:rsidP="006D4F32">
      <w:pPr>
        <w:autoSpaceDE w:val="0"/>
        <w:autoSpaceDN w:val="0"/>
        <w:adjustRightInd w:val="0"/>
        <w:spacing w:beforeLines="50" w:afterLines="50"/>
        <w:rPr>
          <w:rFonts w:ascii="宋体" w:hAnsi="Times New Roman" w:cs="宋体"/>
          <w:kern w:val="0"/>
          <w:szCs w:val="21"/>
          <w:lang w:val="zh-CN"/>
        </w:rPr>
      </w:pPr>
      <w:r>
        <w:rPr>
          <w:rFonts w:ascii="Times New Roman" w:eastAsia="黑体" w:hAnsi="Times New Roman" w:cs="Times New Roman" w:hint="eastAsia"/>
          <w:kern w:val="0"/>
          <w:szCs w:val="20"/>
        </w:rPr>
        <w:t>3.6</w:t>
      </w:r>
      <w:r>
        <w:rPr>
          <w:rFonts w:ascii="Times New Roman" w:eastAsia="黑体" w:hAnsi="Times New Roman" w:cs="Times New Roman" w:hint="eastAsia"/>
          <w:kern w:val="0"/>
          <w:szCs w:val="20"/>
        </w:rPr>
        <w:t>理化性能</w:t>
      </w:r>
    </w:p>
    <w:p w:rsidR="000278C8" w:rsidRDefault="00164D12">
      <w:pPr>
        <w:pStyle w:val="a4"/>
        <w:numPr>
          <w:ilvl w:val="0"/>
          <w:numId w:val="0"/>
        </w:numPr>
        <w:rPr>
          <w:rFonts w:ascii="宋体" w:eastAsia="宋体" w:hAnsi="宋体"/>
        </w:rPr>
      </w:pPr>
      <w:r>
        <w:rPr>
          <w:rFonts w:hAnsi="黑体" w:hint="eastAsia"/>
        </w:rPr>
        <w:t>3.6.1</w:t>
      </w:r>
      <w:r>
        <w:rPr>
          <w:rFonts w:ascii="宋体" w:eastAsia="宋体" w:hAnsi="宋体"/>
        </w:rPr>
        <w:t>面料规格</w:t>
      </w:r>
      <w:r>
        <w:rPr>
          <w:rFonts w:ascii="宋体" w:eastAsia="宋体" w:hAnsi="宋体" w:hint="eastAsia"/>
        </w:rPr>
        <w:t>及</w:t>
      </w:r>
      <w:r>
        <w:rPr>
          <w:rFonts w:ascii="宋体" w:eastAsia="宋体" w:hAnsi="宋体"/>
        </w:rPr>
        <w:t>性能指标应符合附录</w:t>
      </w:r>
      <w:r>
        <w:rPr>
          <w:rFonts w:ascii="宋体" w:eastAsia="宋体" w:hAnsi="宋体" w:hint="eastAsia"/>
        </w:rPr>
        <w:t>A</w:t>
      </w:r>
      <w:r>
        <w:rPr>
          <w:rFonts w:ascii="宋体" w:eastAsia="宋体" w:hAnsi="宋体"/>
        </w:rPr>
        <w:t>的规定。</w:t>
      </w:r>
    </w:p>
    <w:p w:rsidR="000278C8" w:rsidRDefault="00164D12">
      <w:pPr>
        <w:pStyle w:val="a4"/>
        <w:numPr>
          <w:ilvl w:val="0"/>
          <w:numId w:val="0"/>
        </w:numPr>
        <w:rPr>
          <w:rFonts w:ascii="宋体" w:eastAsia="宋体" w:hAnsi="宋体"/>
        </w:rPr>
      </w:pPr>
      <w:r>
        <w:rPr>
          <w:rFonts w:hAnsi="黑体" w:hint="eastAsia"/>
        </w:rPr>
        <w:t>3.6.2</w:t>
      </w:r>
      <w:r>
        <w:rPr>
          <w:rFonts w:ascii="宋体" w:eastAsia="宋体" w:hAnsi="宋体" w:hint="eastAsia"/>
        </w:rPr>
        <w:t>喷塑件及电镀锌</w:t>
      </w:r>
      <w:r>
        <w:rPr>
          <w:rFonts w:ascii="宋体" w:eastAsia="宋体" w:hAnsi="宋体"/>
        </w:rPr>
        <w:t>配件的理化性能见表</w:t>
      </w:r>
      <w:r>
        <w:rPr>
          <w:rFonts w:ascii="宋体" w:eastAsia="宋体" w:hAnsi="宋体"/>
        </w:rPr>
        <w:t>2</w:t>
      </w:r>
      <w:r>
        <w:rPr>
          <w:rFonts w:ascii="宋体" w:eastAsia="宋体" w:hAnsi="宋体"/>
        </w:rPr>
        <w:t>。</w:t>
      </w:r>
    </w:p>
    <w:p w:rsidR="000278C8" w:rsidRDefault="00164D12">
      <w:pPr>
        <w:pStyle w:val="a4"/>
        <w:numPr>
          <w:ilvl w:val="0"/>
          <w:numId w:val="0"/>
        </w:numPr>
        <w:rPr>
          <w:rFonts w:ascii="宋体" w:eastAsia="宋体" w:hAnsi="宋体"/>
        </w:rPr>
      </w:pPr>
      <w:r>
        <w:rPr>
          <w:rFonts w:hAnsi="黑体" w:hint="eastAsia"/>
        </w:rPr>
        <w:t>3.6.3</w:t>
      </w:r>
      <w:r>
        <w:rPr>
          <w:rFonts w:ascii="宋体" w:eastAsia="宋体" w:hAnsi="宋体"/>
        </w:rPr>
        <w:t>各种线带断裂强力应符合表</w:t>
      </w:r>
      <w:r>
        <w:rPr>
          <w:rFonts w:ascii="宋体" w:eastAsia="宋体" w:hAnsi="宋体"/>
        </w:rPr>
        <w:t>1</w:t>
      </w:r>
      <w:r>
        <w:rPr>
          <w:rFonts w:ascii="宋体" w:eastAsia="宋体" w:hAnsi="宋体"/>
        </w:rPr>
        <w:t>的规定。</w:t>
      </w:r>
    </w:p>
    <w:bookmarkEnd w:id="40"/>
    <w:p w:rsidR="000278C8" w:rsidRDefault="00164D12">
      <w:pPr>
        <w:pStyle w:val="ad"/>
        <w:numPr>
          <w:ilvl w:val="0"/>
          <w:numId w:val="0"/>
        </w:numPr>
        <w:rPr>
          <w:rFonts w:ascii="Times New Roman"/>
        </w:rPr>
      </w:pPr>
      <w:r>
        <w:rPr>
          <w:rFonts w:ascii="Times New Roman"/>
        </w:rPr>
        <w:t>表</w:t>
      </w:r>
      <w:r>
        <w:rPr>
          <w:rFonts w:ascii="Times New Roman"/>
        </w:rPr>
        <w:t xml:space="preserve">2 </w:t>
      </w:r>
      <w:r>
        <w:rPr>
          <w:rFonts w:hAnsi="黑体" w:hint="eastAsia"/>
        </w:rPr>
        <w:t>喷塑件及电镀锌</w:t>
      </w:r>
      <w:r>
        <w:rPr>
          <w:rFonts w:ascii="Times New Roman"/>
        </w:rPr>
        <w:t>配件理化性能</w:t>
      </w:r>
    </w:p>
    <w:tbl>
      <w:tblPr>
        <w:tblW w:w="946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650"/>
        <w:gridCol w:w="2429"/>
        <w:gridCol w:w="4384"/>
      </w:tblGrid>
      <w:tr w:rsidR="000278C8">
        <w:trPr>
          <w:cantSplit/>
          <w:trHeight w:val="295"/>
        </w:trPr>
        <w:tc>
          <w:tcPr>
            <w:tcW w:w="2650" w:type="dxa"/>
            <w:tcBorders>
              <w:top w:val="single" w:sz="12" w:space="0" w:color="auto"/>
              <w:bottom w:val="single" w:sz="12" w:space="0" w:color="auto"/>
            </w:tcBorders>
            <w:vAlign w:val="center"/>
          </w:tcPr>
          <w:p w:rsidR="000278C8" w:rsidRDefault="00164D12">
            <w:pPr>
              <w:spacing w:line="240" w:lineRule="exact"/>
              <w:jc w:val="center"/>
              <w:outlineLvl w:val="0"/>
              <w:rPr>
                <w:rFonts w:ascii="宋体" w:hAnsi="宋体" w:cs="Times New Roman"/>
                <w:sz w:val="18"/>
                <w:szCs w:val="24"/>
              </w:rPr>
            </w:pPr>
            <w:r>
              <w:rPr>
                <w:rFonts w:ascii="宋体" w:hAnsi="宋体" w:cs="Times New Roman"/>
                <w:sz w:val="18"/>
                <w:szCs w:val="24"/>
              </w:rPr>
              <w:t>部</w:t>
            </w:r>
            <w:r>
              <w:rPr>
                <w:rFonts w:ascii="宋体" w:hAnsi="宋体" w:cs="Times New Roman"/>
                <w:sz w:val="18"/>
                <w:szCs w:val="24"/>
              </w:rPr>
              <w:t xml:space="preserve">    </w:t>
            </w:r>
            <w:r>
              <w:rPr>
                <w:rFonts w:ascii="宋体" w:hAnsi="宋体" w:cs="Times New Roman"/>
                <w:sz w:val="18"/>
                <w:szCs w:val="24"/>
              </w:rPr>
              <w:t>件</w:t>
            </w:r>
            <w:r>
              <w:rPr>
                <w:rFonts w:ascii="宋体" w:hAnsi="宋体" w:cs="Times New Roman"/>
                <w:sz w:val="18"/>
                <w:szCs w:val="24"/>
              </w:rPr>
              <w:t xml:space="preserve">   </w:t>
            </w:r>
            <w:r>
              <w:rPr>
                <w:rFonts w:ascii="宋体" w:hAnsi="宋体" w:cs="Times New Roman"/>
                <w:sz w:val="18"/>
                <w:szCs w:val="24"/>
              </w:rPr>
              <w:t>名</w:t>
            </w:r>
            <w:r>
              <w:rPr>
                <w:rFonts w:ascii="宋体" w:hAnsi="宋体" w:cs="Times New Roman"/>
                <w:sz w:val="18"/>
                <w:szCs w:val="24"/>
              </w:rPr>
              <w:t xml:space="preserve">   </w:t>
            </w:r>
            <w:r>
              <w:rPr>
                <w:rFonts w:ascii="宋体" w:hAnsi="宋体" w:cs="Times New Roman"/>
                <w:sz w:val="18"/>
                <w:szCs w:val="24"/>
              </w:rPr>
              <w:t>称</w:t>
            </w:r>
          </w:p>
        </w:tc>
        <w:tc>
          <w:tcPr>
            <w:tcW w:w="2429" w:type="dxa"/>
            <w:tcBorders>
              <w:top w:val="single" w:sz="12" w:space="0" w:color="auto"/>
              <w:bottom w:val="single" w:sz="12" w:space="0" w:color="auto"/>
            </w:tcBorders>
            <w:vAlign w:val="center"/>
          </w:tcPr>
          <w:p w:rsidR="000278C8" w:rsidRDefault="00164D12">
            <w:pPr>
              <w:spacing w:line="240" w:lineRule="exact"/>
              <w:jc w:val="center"/>
              <w:outlineLvl w:val="0"/>
              <w:rPr>
                <w:rFonts w:ascii="宋体" w:hAnsi="宋体" w:cs="Times New Roman"/>
                <w:sz w:val="18"/>
                <w:szCs w:val="24"/>
              </w:rPr>
            </w:pPr>
            <w:r>
              <w:rPr>
                <w:rFonts w:ascii="宋体" w:hAnsi="宋体" w:cs="Times New Roman"/>
                <w:sz w:val="18"/>
                <w:szCs w:val="24"/>
              </w:rPr>
              <w:t>项</w:t>
            </w:r>
            <w:r>
              <w:rPr>
                <w:rFonts w:ascii="宋体" w:hAnsi="宋体" w:cs="Times New Roman"/>
                <w:sz w:val="18"/>
                <w:szCs w:val="24"/>
              </w:rPr>
              <w:t xml:space="preserve">           </w:t>
            </w:r>
            <w:r>
              <w:rPr>
                <w:rFonts w:ascii="宋体" w:hAnsi="宋体" w:cs="Times New Roman"/>
                <w:sz w:val="18"/>
                <w:szCs w:val="24"/>
              </w:rPr>
              <w:t>目</w:t>
            </w:r>
          </w:p>
        </w:tc>
        <w:tc>
          <w:tcPr>
            <w:tcW w:w="4384" w:type="dxa"/>
            <w:tcBorders>
              <w:top w:val="single" w:sz="12" w:space="0" w:color="auto"/>
              <w:bottom w:val="single" w:sz="12" w:space="0" w:color="auto"/>
            </w:tcBorders>
            <w:vAlign w:val="center"/>
          </w:tcPr>
          <w:p w:rsidR="000278C8" w:rsidRDefault="00164D12">
            <w:pPr>
              <w:spacing w:line="240" w:lineRule="exact"/>
              <w:jc w:val="center"/>
              <w:outlineLvl w:val="0"/>
              <w:rPr>
                <w:rFonts w:ascii="宋体" w:hAnsi="宋体" w:cs="Times New Roman"/>
                <w:sz w:val="18"/>
                <w:szCs w:val="24"/>
              </w:rPr>
            </w:pPr>
            <w:r>
              <w:rPr>
                <w:rFonts w:ascii="宋体" w:hAnsi="宋体" w:cs="Times New Roman"/>
                <w:sz w:val="18"/>
                <w:szCs w:val="24"/>
              </w:rPr>
              <w:t>指</w:t>
            </w:r>
            <w:r>
              <w:rPr>
                <w:rFonts w:ascii="宋体" w:hAnsi="宋体" w:cs="Times New Roman"/>
                <w:sz w:val="18"/>
                <w:szCs w:val="24"/>
              </w:rPr>
              <w:t xml:space="preserve">          </w:t>
            </w:r>
            <w:r>
              <w:rPr>
                <w:rFonts w:ascii="宋体" w:hAnsi="宋体" w:cs="Times New Roman"/>
                <w:sz w:val="18"/>
                <w:szCs w:val="24"/>
              </w:rPr>
              <w:t>标</w:t>
            </w:r>
          </w:p>
        </w:tc>
      </w:tr>
      <w:tr w:rsidR="000278C8">
        <w:trPr>
          <w:cantSplit/>
          <w:trHeight w:val="296"/>
        </w:trPr>
        <w:tc>
          <w:tcPr>
            <w:tcW w:w="2650" w:type="dxa"/>
            <w:tcBorders>
              <w:bottom w:val="single" w:sz="4" w:space="0" w:color="auto"/>
            </w:tcBorders>
            <w:vAlign w:val="center"/>
          </w:tcPr>
          <w:p w:rsidR="000278C8" w:rsidRDefault="00164D12">
            <w:pPr>
              <w:spacing w:line="240" w:lineRule="exact"/>
              <w:jc w:val="center"/>
              <w:outlineLvl w:val="0"/>
              <w:rPr>
                <w:rFonts w:ascii="宋体" w:hAnsi="宋体" w:cs="Times New Roman"/>
                <w:sz w:val="18"/>
                <w:szCs w:val="24"/>
              </w:rPr>
            </w:pPr>
            <w:r>
              <w:rPr>
                <w:rFonts w:hAnsi="宋体" w:cs="宋体" w:hint="eastAsia"/>
                <w:b/>
                <w:bCs/>
                <w:szCs w:val="24"/>
              </w:rPr>
              <w:t>▲</w:t>
            </w:r>
            <w:r>
              <w:rPr>
                <w:rFonts w:ascii="宋体" w:hAnsi="宋体" w:cs="Times New Roman"/>
                <w:sz w:val="18"/>
                <w:szCs w:val="24"/>
              </w:rPr>
              <w:t>喷塑件</w:t>
            </w:r>
          </w:p>
        </w:tc>
        <w:tc>
          <w:tcPr>
            <w:tcW w:w="2429" w:type="dxa"/>
            <w:tcBorders>
              <w:bottom w:val="single" w:sz="4" w:space="0" w:color="auto"/>
            </w:tcBorders>
            <w:vAlign w:val="center"/>
          </w:tcPr>
          <w:p w:rsidR="000278C8" w:rsidRDefault="00164D12">
            <w:pPr>
              <w:spacing w:line="240" w:lineRule="exact"/>
              <w:jc w:val="center"/>
              <w:outlineLvl w:val="0"/>
              <w:rPr>
                <w:rFonts w:ascii="宋体" w:hAnsi="宋体" w:cs="Times New Roman"/>
                <w:sz w:val="18"/>
                <w:szCs w:val="24"/>
              </w:rPr>
            </w:pPr>
            <w:r>
              <w:rPr>
                <w:rFonts w:ascii="宋体" w:hAnsi="宋体" w:cs="Times New Roman"/>
                <w:sz w:val="18"/>
                <w:szCs w:val="24"/>
              </w:rPr>
              <w:t>喷塑漆膜耐腐蚀</w:t>
            </w:r>
          </w:p>
        </w:tc>
        <w:tc>
          <w:tcPr>
            <w:tcW w:w="4384" w:type="dxa"/>
            <w:tcBorders>
              <w:bottom w:val="single" w:sz="4" w:space="0" w:color="auto"/>
            </w:tcBorders>
            <w:vAlign w:val="center"/>
          </w:tcPr>
          <w:p w:rsidR="000278C8" w:rsidRDefault="00164D12">
            <w:pPr>
              <w:spacing w:line="240" w:lineRule="exact"/>
              <w:jc w:val="center"/>
              <w:outlineLvl w:val="0"/>
              <w:rPr>
                <w:rFonts w:ascii="宋体" w:hAnsi="宋体" w:cs="Times New Roman"/>
                <w:sz w:val="18"/>
                <w:szCs w:val="24"/>
              </w:rPr>
            </w:pPr>
            <w:r>
              <w:rPr>
                <w:rFonts w:ascii="宋体" w:hAnsi="宋体" w:cs="Times New Roman"/>
                <w:sz w:val="18"/>
                <w:szCs w:val="24"/>
              </w:rPr>
              <w:t>96h</w:t>
            </w:r>
            <w:r>
              <w:rPr>
                <w:rFonts w:ascii="宋体" w:hAnsi="宋体" w:cs="Times New Roman"/>
                <w:sz w:val="18"/>
                <w:szCs w:val="24"/>
              </w:rPr>
              <w:t>膜层不起泡、不脱落，无锈斑</w:t>
            </w:r>
          </w:p>
        </w:tc>
      </w:tr>
      <w:tr w:rsidR="000278C8">
        <w:trPr>
          <w:cantSplit/>
          <w:trHeight w:val="296"/>
        </w:trPr>
        <w:tc>
          <w:tcPr>
            <w:tcW w:w="2650" w:type="dxa"/>
            <w:tcBorders>
              <w:top w:val="single" w:sz="4" w:space="0" w:color="auto"/>
              <w:bottom w:val="single" w:sz="12" w:space="0" w:color="auto"/>
            </w:tcBorders>
            <w:vAlign w:val="center"/>
          </w:tcPr>
          <w:p w:rsidR="000278C8" w:rsidRDefault="00164D12">
            <w:pPr>
              <w:spacing w:line="240" w:lineRule="exact"/>
              <w:jc w:val="center"/>
              <w:outlineLvl w:val="0"/>
              <w:rPr>
                <w:rFonts w:ascii="宋体" w:hAnsi="宋体" w:cs="Times New Roman"/>
                <w:sz w:val="18"/>
                <w:szCs w:val="24"/>
              </w:rPr>
            </w:pPr>
            <w:r>
              <w:rPr>
                <w:rFonts w:hAnsi="宋体" w:cs="宋体" w:hint="eastAsia"/>
                <w:b/>
                <w:bCs/>
                <w:szCs w:val="24"/>
              </w:rPr>
              <w:t>▲</w:t>
            </w:r>
            <w:r>
              <w:rPr>
                <w:rFonts w:ascii="宋体" w:hAnsi="宋体" w:cs="Times New Roman"/>
                <w:sz w:val="18"/>
                <w:szCs w:val="24"/>
              </w:rPr>
              <w:t>电镀锌配件</w:t>
            </w:r>
          </w:p>
        </w:tc>
        <w:tc>
          <w:tcPr>
            <w:tcW w:w="2429" w:type="dxa"/>
            <w:tcBorders>
              <w:top w:val="single" w:sz="4" w:space="0" w:color="auto"/>
              <w:bottom w:val="single" w:sz="12" w:space="0" w:color="auto"/>
            </w:tcBorders>
            <w:vAlign w:val="center"/>
          </w:tcPr>
          <w:p w:rsidR="000278C8" w:rsidRDefault="00164D12">
            <w:pPr>
              <w:spacing w:line="240" w:lineRule="exact"/>
              <w:jc w:val="center"/>
              <w:outlineLvl w:val="0"/>
              <w:rPr>
                <w:rFonts w:ascii="宋体" w:hAnsi="宋体" w:cs="Times New Roman"/>
                <w:sz w:val="18"/>
                <w:szCs w:val="24"/>
              </w:rPr>
            </w:pPr>
            <w:r>
              <w:rPr>
                <w:rFonts w:ascii="宋体" w:hAnsi="宋体" w:cs="Times New Roman"/>
                <w:sz w:val="18"/>
                <w:szCs w:val="24"/>
              </w:rPr>
              <w:t>锌镀层耐腐蚀</w:t>
            </w:r>
          </w:p>
        </w:tc>
        <w:tc>
          <w:tcPr>
            <w:tcW w:w="4384" w:type="dxa"/>
            <w:tcBorders>
              <w:top w:val="single" w:sz="4" w:space="0" w:color="auto"/>
              <w:bottom w:val="single" w:sz="12" w:space="0" w:color="auto"/>
            </w:tcBorders>
            <w:vAlign w:val="center"/>
          </w:tcPr>
          <w:p w:rsidR="000278C8" w:rsidRDefault="00164D12">
            <w:pPr>
              <w:spacing w:line="240" w:lineRule="exact"/>
              <w:jc w:val="center"/>
              <w:outlineLvl w:val="0"/>
              <w:rPr>
                <w:rFonts w:ascii="宋体" w:hAnsi="宋体" w:cs="Times New Roman"/>
                <w:sz w:val="18"/>
                <w:szCs w:val="24"/>
              </w:rPr>
            </w:pPr>
            <w:r>
              <w:rPr>
                <w:rFonts w:ascii="宋体" w:hAnsi="宋体" w:cs="Times New Roman"/>
                <w:sz w:val="18"/>
                <w:szCs w:val="24"/>
              </w:rPr>
              <w:t>48h</w:t>
            </w:r>
            <w:r>
              <w:rPr>
                <w:rFonts w:ascii="宋体" w:hAnsi="宋体" w:cs="Times New Roman"/>
                <w:sz w:val="18"/>
                <w:szCs w:val="24"/>
              </w:rPr>
              <w:t>主要表面无锈斑</w:t>
            </w:r>
          </w:p>
        </w:tc>
      </w:tr>
    </w:tbl>
    <w:p w:rsidR="000278C8" w:rsidRDefault="00164D12" w:rsidP="006D4F32">
      <w:pPr>
        <w:pStyle w:val="a7"/>
        <w:numPr>
          <w:ilvl w:val="0"/>
          <w:numId w:val="0"/>
        </w:numPr>
        <w:spacing w:beforeLines="100" w:afterLines="100"/>
        <w:rPr>
          <w:rFonts w:hAnsi="黑体"/>
        </w:rPr>
      </w:pPr>
      <w:r>
        <w:rPr>
          <w:rFonts w:hAnsi="黑体" w:hint="eastAsia"/>
        </w:rPr>
        <w:t xml:space="preserve">4  </w:t>
      </w:r>
      <w:r>
        <w:rPr>
          <w:rFonts w:hAnsi="黑体" w:hint="eastAsia"/>
        </w:rPr>
        <w:t>试验方法</w:t>
      </w:r>
    </w:p>
    <w:p w:rsidR="000278C8" w:rsidRDefault="00164D12">
      <w:pPr>
        <w:tabs>
          <w:tab w:val="left" w:pos="840"/>
        </w:tabs>
        <w:ind w:firstLineChars="200" w:firstLine="420"/>
        <w:jc w:val="left"/>
        <w:rPr>
          <w:rFonts w:ascii="Times New Roman" w:hAnsi="Times New Roman" w:cs="Times New Roman"/>
        </w:rPr>
      </w:pPr>
      <w:r>
        <w:rPr>
          <w:rFonts w:ascii="Times New Roman" w:hAnsi="宋体" w:cs="Times New Roman"/>
        </w:rPr>
        <w:t>按</w:t>
      </w:r>
      <w:r>
        <w:rPr>
          <w:rFonts w:ascii="Times New Roman" w:hAnsi="Times New Roman" w:cs="Times New Roman"/>
        </w:rPr>
        <w:t>MZ/T 015</w:t>
      </w:r>
      <w:r>
        <w:rPr>
          <w:rFonts w:ascii="Times New Roman" w:hAnsi="Times New Roman" w:cs="Times New Roman" w:hint="eastAsia"/>
        </w:rPr>
        <w:t xml:space="preserve">.1 </w:t>
      </w:r>
      <w:r>
        <w:rPr>
          <w:rFonts w:ascii="Times New Roman" w:hAnsi="Times New Roman" w:cs="Times New Roman" w:hint="eastAsia"/>
        </w:rPr>
        <w:t>《</w:t>
      </w:r>
      <w:r>
        <w:rPr>
          <w:rFonts w:ascii="宋体" w:hAnsi="宋体" w:cs="Times New Roman" w:hint="eastAsia"/>
          <w:szCs w:val="21"/>
        </w:rPr>
        <w:t>救灾装具</w:t>
      </w:r>
      <w:r>
        <w:rPr>
          <w:rFonts w:ascii="宋体" w:hAnsi="宋体" w:cs="Times New Roman" w:hint="eastAsia"/>
          <w:szCs w:val="21"/>
        </w:rPr>
        <w:t xml:space="preserve"> </w:t>
      </w:r>
      <w:r>
        <w:rPr>
          <w:rFonts w:ascii="宋体" w:hAnsi="宋体" w:cs="Times New Roman" w:hint="eastAsia"/>
          <w:szCs w:val="21"/>
        </w:rPr>
        <w:t>第</w:t>
      </w:r>
      <w:r>
        <w:rPr>
          <w:rFonts w:ascii="宋体" w:hAnsi="宋体" w:cs="Times New Roman" w:hint="eastAsia"/>
          <w:szCs w:val="21"/>
        </w:rPr>
        <w:t>1</w:t>
      </w:r>
      <w:r>
        <w:rPr>
          <w:rFonts w:ascii="宋体" w:hAnsi="宋体" w:cs="Times New Roman" w:hint="eastAsia"/>
          <w:szCs w:val="21"/>
        </w:rPr>
        <w:t>部分：折叠床</w:t>
      </w:r>
      <w:r>
        <w:rPr>
          <w:rFonts w:ascii="Times New Roman" w:hAnsi="Times New Roman" w:cs="Times New Roman" w:hint="eastAsia"/>
        </w:rPr>
        <w:t>》</w:t>
      </w:r>
      <w:r>
        <w:rPr>
          <w:rFonts w:ascii="Times New Roman" w:hAnsi="宋体" w:cs="Times New Roman"/>
        </w:rPr>
        <w:t>第</w:t>
      </w:r>
      <w:r>
        <w:rPr>
          <w:rFonts w:ascii="Times New Roman" w:hAnsi="Times New Roman" w:cs="Times New Roman"/>
        </w:rPr>
        <w:t>4</w:t>
      </w:r>
      <w:r>
        <w:rPr>
          <w:rFonts w:ascii="Times New Roman" w:hAnsi="宋体" w:cs="Times New Roman"/>
        </w:rPr>
        <w:t>章的规定执行</w:t>
      </w:r>
      <w:r>
        <w:rPr>
          <w:rFonts w:ascii="Times New Roman" w:hAnsi="宋体" w:cs="Times New Roman" w:hint="eastAsia"/>
        </w:rPr>
        <w:t>，其余方法按照本技术文件中提到的方法执行</w:t>
      </w:r>
      <w:r>
        <w:rPr>
          <w:rFonts w:ascii="Times New Roman" w:hAnsi="宋体" w:cs="Times New Roman"/>
        </w:rPr>
        <w:t>。</w:t>
      </w:r>
    </w:p>
    <w:p w:rsidR="000278C8" w:rsidRDefault="00164D12" w:rsidP="006D4F32">
      <w:pPr>
        <w:pStyle w:val="a7"/>
        <w:numPr>
          <w:ilvl w:val="0"/>
          <w:numId w:val="0"/>
        </w:numPr>
        <w:spacing w:beforeLines="100" w:afterLines="100"/>
        <w:rPr>
          <w:rFonts w:ascii="Times New Roman"/>
        </w:rPr>
      </w:pPr>
      <w:r>
        <w:rPr>
          <w:rFonts w:hAnsi="黑体" w:hint="eastAsia"/>
        </w:rPr>
        <w:t>5</w:t>
      </w:r>
      <w:r>
        <w:rPr>
          <w:rFonts w:ascii="Times New Roman"/>
        </w:rPr>
        <w:t>检验规则</w:t>
      </w:r>
    </w:p>
    <w:p w:rsidR="000278C8" w:rsidRDefault="00164D12">
      <w:pPr>
        <w:tabs>
          <w:tab w:val="left" w:pos="840"/>
        </w:tabs>
        <w:ind w:firstLineChars="200" w:firstLine="420"/>
        <w:jc w:val="left"/>
        <w:rPr>
          <w:rFonts w:ascii="Times New Roman" w:hAnsi="Times New Roman" w:cs="Times New Roman"/>
        </w:rPr>
      </w:pPr>
      <w:r>
        <w:rPr>
          <w:rFonts w:ascii="Times New Roman" w:hAnsi="宋体" w:cs="Times New Roman"/>
        </w:rPr>
        <w:t>按</w:t>
      </w:r>
      <w:r>
        <w:rPr>
          <w:rFonts w:ascii="Times New Roman" w:hAnsi="Times New Roman" w:cs="Times New Roman"/>
        </w:rPr>
        <w:t>MZ/T 015</w:t>
      </w:r>
      <w:r>
        <w:rPr>
          <w:rFonts w:ascii="Times New Roman" w:hAnsi="Times New Roman" w:cs="Times New Roman" w:hint="eastAsia"/>
        </w:rPr>
        <w:t xml:space="preserve">.1 </w:t>
      </w:r>
      <w:r>
        <w:rPr>
          <w:rFonts w:ascii="Times New Roman" w:hAnsi="Times New Roman" w:cs="Times New Roman" w:hint="eastAsia"/>
        </w:rPr>
        <w:t>《</w:t>
      </w:r>
      <w:r>
        <w:rPr>
          <w:rFonts w:ascii="宋体" w:hAnsi="宋体" w:cs="Times New Roman" w:hint="eastAsia"/>
          <w:szCs w:val="21"/>
        </w:rPr>
        <w:t>救灾装具</w:t>
      </w:r>
      <w:r>
        <w:rPr>
          <w:rFonts w:ascii="宋体" w:hAnsi="宋体" w:cs="Times New Roman" w:hint="eastAsia"/>
          <w:szCs w:val="21"/>
        </w:rPr>
        <w:t xml:space="preserve"> </w:t>
      </w:r>
      <w:r>
        <w:rPr>
          <w:rFonts w:ascii="宋体" w:hAnsi="宋体" w:cs="Times New Roman" w:hint="eastAsia"/>
          <w:szCs w:val="21"/>
        </w:rPr>
        <w:t>第</w:t>
      </w:r>
      <w:r>
        <w:rPr>
          <w:rFonts w:ascii="宋体" w:hAnsi="宋体" w:cs="Times New Roman" w:hint="eastAsia"/>
          <w:szCs w:val="21"/>
        </w:rPr>
        <w:t>1</w:t>
      </w:r>
      <w:r>
        <w:rPr>
          <w:rFonts w:ascii="宋体" w:hAnsi="宋体" w:cs="Times New Roman" w:hint="eastAsia"/>
          <w:szCs w:val="21"/>
        </w:rPr>
        <w:t>部分：折叠床</w:t>
      </w:r>
      <w:r>
        <w:rPr>
          <w:rFonts w:ascii="Times New Roman" w:hAnsi="Times New Roman" w:cs="Times New Roman" w:hint="eastAsia"/>
        </w:rPr>
        <w:t>》</w:t>
      </w:r>
      <w:r>
        <w:rPr>
          <w:rFonts w:ascii="Times New Roman" w:hAnsi="宋体" w:cs="Times New Roman"/>
        </w:rPr>
        <w:t>第</w:t>
      </w:r>
      <w:r>
        <w:rPr>
          <w:rFonts w:ascii="Times New Roman" w:hAnsi="Times New Roman" w:cs="Times New Roman"/>
        </w:rPr>
        <w:t>5</w:t>
      </w:r>
      <w:r>
        <w:rPr>
          <w:rFonts w:ascii="Times New Roman" w:hAnsi="宋体" w:cs="Times New Roman"/>
        </w:rPr>
        <w:t>章的规定执行。</w:t>
      </w:r>
    </w:p>
    <w:p w:rsidR="000278C8" w:rsidRDefault="00164D12" w:rsidP="006D4F32">
      <w:pPr>
        <w:pStyle w:val="a7"/>
        <w:numPr>
          <w:ilvl w:val="0"/>
          <w:numId w:val="0"/>
        </w:numPr>
        <w:spacing w:beforeLines="100" w:afterLines="100"/>
        <w:rPr>
          <w:rFonts w:hAnsi="黑体"/>
        </w:rPr>
      </w:pPr>
      <w:bookmarkStart w:id="41" w:name="_Toc106683700"/>
      <w:bookmarkStart w:id="42" w:name="_Toc63652245"/>
      <w:bookmarkStart w:id="43" w:name="_Toc61682164"/>
      <w:bookmarkStart w:id="44" w:name="_Toc63583310"/>
      <w:bookmarkStart w:id="45" w:name="_Toc63652396"/>
      <w:bookmarkStart w:id="46" w:name="_Toc63652147"/>
      <w:bookmarkStart w:id="47" w:name="_Toc61672159"/>
      <w:bookmarkStart w:id="48" w:name="_Toc63650652"/>
      <w:bookmarkStart w:id="49" w:name="_Toc63651599"/>
      <w:bookmarkStart w:id="50" w:name="_Toc63583412"/>
      <w:bookmarkStart w:id="51" w:name="_Toc63651231"/>
      <w:bookmarkStart w:id="52" w:name="_Toc63652503"/>
      <w:bookmarkStart w:id="53" w:name="_Toc63484624"/>
      <w:bookmarkStart w:id="54" w:name="_Toc63672436"/>
      <w:bookmarkStart w:id="55" w:name="_Toc63652643"/>
      <w:bookmarkStart w:id="56" w:name="_Toc106683241"/>
      <w:bookmarkStart w:id="57" w:name="_Toc63652048"/>
      <w:bookmarkStart w:id="58" w:name="_Toc63651877"/>
      <w:bookmarkStart w:id="59" w:name="_Toc63651461"/>
      <w:bookmarkStart w:id="60" w:name="_Toc61682093"/>
      <w:bookmarkStart w:id="61" w:name="_Toc63583128"/>
      <w:bookmarkStart w:id="62" w:name="_Toc63583206"/>
      <w:bookmarkStart w:id="63" w:name="_Toc63650858"/>
      <w:bookmarkStart w:id="64" w:name="_Toc61669568"/>
      <w:bookmarkStart w:id="65" w:name="_Toc235867009"/>
      <w:r>
        <w:rPr>
          <w:rFonts w:hAnsi="黑体" w:hint="eastAsia"/>
        </w:rPr>
        <w:t xml:space="preserve">6  </w:t>
      </w:r>
      <w:r>
        <w:rPr>
          <w:rFonts w:hAnsi="黑体"/>
        </w:rPr>
        <w:t>标志、包装、运输与贮存</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0278C8" w:rsidRDefault="00164D12" w:rsidP="006D4F32">
      <w:pPr>
        <w:pStyle w:val="aff"/>
        <w:spacing w:beforeLines="50" w:afterLines="50"/>
        <w:ind w:firstLineChars="0" w:firstLine="0"/>
      </w:pPr>
      <w:r>
        <w:rPr>
          <w:rFonts w:ascii="黑体" w:eastAsia="黑体" w:hAnsi="黑体" w:hint="eastAsia"/>
        </w:rPr>
        <w:t xml:space="preserve">6.1 </w:t>
      </w:r>
      <w:r>
        <w:rPr>
          <w:rFonts w:ascii="Times New Roman" w:eastAsia="黑体" w:hAnsi="Calibri" w:cs="黑体" w:hint="eastAsia"/>
          <w:kern w:val="2"/>
          <w:szCs w:val="22"/>
        </w:rPr>
        <w:t>标志</w:t>
      </w:r>
    </w:p>
    <w:p w:rsidR="000278C8" w:rsidRDefault="00164D12" w:rsidP="006D4F32">
      <w:pPr>
        <w:pStyle w:val="a4"/>
        <w:numPr>
          <w:ilvl w:val="0"/>
          <w:numId w:val="0"/>
        </w:numPr>
        <w:spacing w:beforeLines="50" w:afterLines="50"/>
        <w:rPr>
          <w:rFonts w:ascii="Times New Roman"/>
        </w:rPr>
      </w:pPr>
      <w:r>
        <w:rPr>
          <w:rFonts w:hAnsi="黑体" w:hint="eastAsia"/>
        </w:rPr>
        <w:t>6.1.1</w:t>
      </w:r>
      <w:r>
        <w:rPr>
          <w:rFonts w:ascii="Times New Roman"/>
        </w:rPr>
        <w:t>产品标志</w:t>
      </w:r>
    </w:p>
    <w:p w:rsidR="000278C8" w:rsidRPr="006D4F32" w:rsidRDefault="00164D12" w:rsidP="006D4F32">
      <w:pPr>
        <w:pStyle w:val="a4"/>
        <w:numPr>
          <w:ilvl w:val="0"/>
          <w:numId w:val="0"/>
        </w:numPr>
        <w:rPr>
          <w:rFonts w:ascii="宋体" w:eastAsia="宋体" w:hAnsi="宋体"/>
        </w:rPr>
      </w:pPr>
      <w:r>
        <w:rPr>
          <w:rFonts w:hAnsi="黑体" w:hint="eastAsia"/>
        </w:rPr>
        <w:t>6.1.1.1</w:t>
      </w:r>
      <w:r>
        <w:rPr>
          <w:rFonts w:ascii="Times New Roman" w:eastAsia="宋体" w:hAnsi="宋体" w:cs="Times New Roman"/>
        </w:rPr>
        <w:t>床靠背布正面距床头边</w:t>
      </w:r>
      <w:r>
        <w:rPr>
          <w:rFonts w:ascii="Times New Roman" w:eastAsia="宋体" w:hAnsi="Times New Roman" w:cs="Times New Roman"/>
        </w:rPr>
        <w:t>415mm</w:t>
      </w:r>
      <w:r>
        <w:rPr>
          <w:rFonts w:ascii="Times New Roman" w:eastAsia="宋体" w:hAnsi="宋体" w:cs="Times New Roman"/>
        </w:rPr>
        <w:t>处向上印刷</w:t>
      </w:r>
      <w:r>
        <w:rPr>
          <w:rFonts w:ascii="Times New Roman" w:eastAsia="宋体" w:hAnsi="宋体" w:cs="Times New Roman"/>
        </w:rPr>
        <w:t>“</w:t>
      </w:r>
      <w:r>
        <w:rPr>
          <w:rFonts w:ascii="Times New Roman" w:eastAsia="宋体" w:hAnsi="宋体" w:cs="Times New Roman" w:hint="eastAsia"/>
        </w:rPr>
        <w:t>应急</w:t>
      </w:r>
      <w:r>
        <w:rPr>
          <w:rFonts w:ascii="Times New Roman" w:eastAsia="宋体" w:hAnsi="宋体" w:cs="Times New Roman"/>
        </w:rPr>
        <w:t>救灾</w:t>
      </w:r>
      <w:r>
        <w:rPr>
          <w:rFonts w:ascii="Times New Roman" w:eastAsia="宋体" w:hAnsi="宋体" w:cs="Times New Roman"/>
        </w:rPr>
        <w:t>”</w:t>
      </w:r>
      <w:r>
        <w:rPr>
          <w:rFonts w:ascii="Times New Roman" w:eastAsia="宋体" w:hAnsi="宋体" w:cs="Times New Roman"/>
        </w:rPr>
        <w:t>字样，字体高度为</w:t>
      </w:r>
      <w:r>
        <w:rPr>
          <w:rFonts w:ascii="Times New Roman" w:eastAsia="宋体" w:hAnsi="Times New Roman" w:cs="Times New Roman"/>
        </w:rPr>
        <w:t>50mm</w:t>
      </w:r>
      <w:r>
        <w:rPr>
          <w:rFonts w:ascii="Times New Roman" w:eastAsia="宋体" w:hAnsi="宋体" w:cs="Times New Roman"/>
        </w:rPr>
        <w:t>平头标准黑体字，四个字在长度</w:t>
      </w:r>
      <w:r>
        <w:rPr>
          <w:rFonts w:ascii="Times New Roman" w:eastAsia="宋体" w:hAnsi="Times New Roman" w:cs="Times New Roman"/>
        </w:rPr>
        <w:t>300mm</w:t>
      </w:r>
      <w:r>
        <w:rPr>
          <w:rFonts w:ascii="Times New Roman" w:eastAsia="宋体" w:hAnsi="宋体" w:cs="Times New Roman"/>
        </w:rPr>
        <w:t>内居中均布。</w:t>
      </w:r>
    </w:p>
    <w:p w:rsidR="000278C8" w:rsidRDefault="00164D12">
      <w:pPr>
        <w:pStyle w:val="a4"/>
        <w:numPr>
          <w:ilvl w:val="0"/>
          <w:numId w:val="0"/>
        </w:numPr>
        <w:rPr>
          <w:rFonts w:ascii="宋体" w:eastAsia="宋体" w:hAnsi="宋体"/>
        </w:rPr>
      </w:pPr>
      <w:r>
        <w:rPr>
          <w:rFonts w:hAnsi="黑体" w:hint="eastAsia"/>
        </w:rPr>
        <w:lastRenderedPageBreak/>
        <w:t>6.1.1.2</w:t>
      </w:r>
      <w:r>
        <w:rPr>
          <w:rFonts w:ascii="宋体" w:eastAsia="宋体" w:hAnsi="宋体"/>
        </w:rPr>
        <w:t>印刷字用白色织物油墨，印刷应清晰、工整、牢固，水冲不掉色。</w:t>
      </w:r>
    </w:p>
    <w:p w:rsidR="000278C8" w:rsidRDefault="00164D12" w:rsidP="006D4F32">
      <w:pPr>
        <w:pStyle w:val="a4"/>
        <w:numPr>
          <w:ilvl w:val="0"/>
          <w:numId w:val="0"/>
        </w:numPr>
        <w:spacing w:beforeLines="50" w:afterLines="50"/>
        <w:rPr>
          <w:rFonts w:ascii="Times New Roman"/>
        </w:rPr>
      </w:pPr>
      <w:r>
        <w:rPr>
          <w:rFonts w:hAnsi="黑体" w:hint="eastAsia"/>
        </w:rPr>
        <w:t>6.1.2</w:t>
      </w:r>
      <w:r>
        <w:rPr>
          <w:rFonts w:ascii="Times New Roman"/>
        </w:rPr>
        <w:t>包装标志</w:t>
      </w:r>
    </w:p>
    <w:p w:rsidR="000278C8" w:rsidRDefault="00164D12">
      <w:pPr>
        <w:pStyle w:val="a1"/>
        <w:numPr>
          <w:ilvl w:val="0"/>
          <w:numId w:val="0"/>
        </w:numPr>
        <w:rPr>
          <w:rFonts w:ascii="宋体" w:eastAsia="宋体" w:hAnsi="宋体"/>
        </w:rPr>
      </w:pPr>
      <w:r>
        <w:rPr>
          <w:rFonts w:hAnsi="黑体" w:hint="eastAsia"/>
        </w:rPr>
        <w:t>6.1.2.1</w:t>
      </w:r>
      <w:r>
        <w:rPr>
          <w:rFonts w:ascii="宋体" w:eastAsia="宋体" w:hAnsi="宋体"/>
        </w:rPr>
        <w:t>箱外两侧面均印刷黑色的产品名称、数量、质量、体积、生产年月、承制</w:t>
      </w:r>
      <w:r>
        <w:rPr>
          <w:rFonts w:ascii="宋体" w:eastAsia="宋体" w:hAnsi="宋体" w:hint="eastAsia"/>
        </w:rPr>
        <w:t>单位</w:t>
      </w:r>
      <w:r>
        <w:rPr>
          <w:rFonts w:ascii="宋体" w:eastAsia="宋体" w:hAnsi="宋体"/>
        </w:rPr>
        <w:t>名称</w:t>
      </w:r>
      <w:r>
        <w:rPr>
          <w:rFonts w:ascii="宋体" w:eastAsia="宋体" w:hAnsi="宋体"/>
        </w:rPr>
        <w:t>，两端面印刷</w:t>
      </w:r>
      <w:r>
        <w:rPr>
          <w:rFonts w:ascii="宋体" w:eastAsia="宋体" w:hAnsi="宋体" w:hint="eastAsia"/>
        </w:rPr>
        <w:t>装箱标志</w:t>
      </w:r>
      <w:r>
        <w:rPr>
          <w:rFonts w:ascii="宋体" w:eastAsia="宋体" w:hAnsi="宋体"/>
        </w:rPr>
        <w:t>。其中产品名称、承制</w:t>
      </w:r>
      <w:r>
        <w:rPr>
          <w:rFonts w:ascii="宋体" w:eastAsia="宋体" w:hAnsi="宋体" w:hint="eastAsia"/>
        </w:rPr>
        <w:t>单位</w:t>
      </w:r>
      <w:r w:rsidR="006D4F32">
        <w:rPr>
          <w:rFonts w:ascii="宋体" w:eastAsia="宋体" w:hAnsi="宋体"/>
        </w:rPr>
        <w:t>名称</w:t>
      </w:r>
      <w:r>
        <w:rPr>
          <w:rFonts w:ascii="宋体" w:eastAsia="宋体" w:hAnsi="宋体"/>
        </w:rPr>
        <w:t>为黑体字，其他为宋体字。产品名称字体宽度为</w:t>
      </w:r>
      <w:r>
        <w:rPr>
          <w:rFonts w:ascii="宋体" w:eastAsia="宋体" w:hAnsi="宋体"/>
        </w:rPr>
        <w:t>60mm</w:t>
      </w:r>
      <w:r>
        <w:rPr>
          <w:rFonts w:ascii="宋体" w:eastAsia="宋体" w:hAnsi="宋体"/>
        </w:rPr>
        <w:t>，其他字体宽度为</w:t>
      </w:r>
      <w:r>
        <w:rPr>
          <w:rFonts w:ascii="宋体" w:eastAsia="宋体" w:hAnsi="宋体"/>
        </w:rPr>
        <w:t>35mm</w:t>
      </w:r>
      <w:r>
        <w:rPr>
          <w:rFonts w:ascii="宋体" w:eastAsia="宋体" w:hAnsi="宋体"/>
        </w:rPr>
        <w:t>，承制</w:t>
      </w:r>
      <w:r>
        <w:rPr>
          <w:rFonts w:ascii="宋体" w:eastAsia="宋体" w:hAnsi="宋体" w:hint="eastAsia"/>
        </w:rPr>
        <w:t>单位</w:t>
      </w:r>
      <w:r>
        <w:rPr>
          <w:rFonts w:ascii="宋体" w:eastAsia="宋体" w:hAnsi="宋体"/>
        </w:rPr>
        <w:t>名称</w:t>
      </w:r>
      <w:r>
        <w:rPr>
          <w:rFonts w:ascii="宋体" w:eastAsia="宋体" w:hAnsi="宋体"/>
        </w:rPr>
        <w:t>字体大小可根据单位名称字数酌情选择</w:t>
      </w:r>
      <w:r>
        <w:rPr>
          <w:rFonts w:ascii="宋体" w:eastAsia="宋体" w:hAnsi="宋体" w:hint="eastAsia"/>
        </w:rPr>
        <w:t>，见图</w:t>
      </w:r>
      <w:r>
        <w:rPr>
          <w:rFonts w:ascii="宋体" w:eastAsia="宋体" w:hAnsi="宋体"/>
        </w:rPr>
        <w:t>1</w:t>
      </w:r>
      <w:r>
        <w:rPr>
          <w:rFonts w:ascii="宋体" w:eastAsia="宋体" w:hAnsi="宋体" w:hint="eastAsia"/>
        </w:rPr>
        <w:t>4</w:t>
      </w:r>
      <w:r>
        <w:rPr>
          <w:rFonts w:ascii="宋体" w:eastAsia="宋体" w:hAnsi="宋体"/>
        </w:rPr>
        <w:t>。</w:t>
      </w:r>
    </w:p>
    <w:p w:rsidR="000278C8" w:rsidRDefault="006D4F32" w:rsidP="006D4F32">
      <w:pPr>
        <w:pStyle w:val="aff"/>
        <w:ind w:firstLineChars="95" w:firstLine="199"/>
        <w:jc w:val="center"/>
      </w:pPr>
      <w:r>
        <w:rPr>
          <w:noProof/>
        </w:rPr>
        <w:drawing>
          <wp:inline distT="0" distB="0" distL="0" distR="0">
            <wp:extent cx="2339543" cy="983065"/>
            <wp:effectExtent l="19050" t="0" r="3607" b="0"/>
            <wp:docPr id="3" name="图片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7" cstate="print"/>
                    <a:stretch>
                      <a:fillRect/>
                    </a:stretch>
                  </pic:blipFill>
                  <pic:spPr>
                    <a:xfrm>
                      <a:off x="0" y="0"/>
                      <a:ext cx="2339543" cy="983065"/>
                    </a:xfrm>
                    <a:prstGeom prst="rect">
                      <a:avLst/>
                    </a:prstGeom>
                  </pic:spPr>
                </pic:pic>
              </a:graphicData>
            </a:graphic>
          </wp:inline>
        </w:drawing>
      </w:r>
    </w:p>
    <w:p w:rsidR="000278C8" w:rsidRDefault="00164D12">
      <w:pPr>
        <w:pStyle w:val="ae"/>
        <w:numPr>
          <w:ilvl w:val="0"/>
          <w:numId w:val="0"/>
        </w:numPr>
      </w:pPr>
      <w:r>
        <w:rPr>
          <w:rFonts w:hint="eastAsia"/>
        </w:rPr>
        <w:t>图</w:t>
      </w:r>
      <w:r>
        <w:t>1</w:t>
      </w:r>
      <w:r>
        <w:rPr>
          <w:rFonts w:hint="eastAsia"/>
        </w:rPr>
        <w:t>4</w:t>
      </w:r>
      <w:r>
        <w:rPr>
          <w:rFonts w:hint="eastAsia"/>
        </w:rPr>
        <w:t>包装标志</w:t>
      </w:r>
    </w:p>
    <w:p w:rsidR="000278C8" w:rsidRDefault="000278C8">
      <w:pPr>
        <w:pStyle w:val="aff"/>
        <w:ind w:firstLine="420"/>
      </w:pPr>
    </w:p>
    <w:p w:rsidR="000278C8" w:rsidRDefault="00164D12">
      <w:pPr>
        <w:pStyle w:val="a1"/>
        <w:numPr>
          <w:ilvl w:val="0"/>
          <w:numId w:val="0"/>
        </w:numPr>
        <w:rPr>
          <w:rFonts w:ascii="宋体" w:eastAsia="宋体" w:hAnsi="宋体"/>
        </w:rPr>
      </w:pPr>
      <w:r>
        <w:rPr>
          <w:rFonts w:hAnsi="黑体" w:hint="eastAsia"/>
        </w:rPr>
        <w:t>6.1.2.2</w:t>
      </w:r>
      <w:r>
        <w:rPr>
          <w:rFonts w:ascii="宋体" w:eastAsia="宋体" w:hAnsi="宋体"/>
        </w:rPr>
        <w:t>印刷布局合理，字体大小适宜，字迹清晰。</w:t>
      </w:r>
    </w:p>
    <w:p w:rsidR="000278C8" w:rsidRDefault="00164D12" w:rsidP="006D4F32">
      <w:pPr>
        <w:pStyle w:val="a5"/>
        <w:numPr>
          <w:ilvl w:val="0"/>
          <w:numId w:val="0"/>
        </w:numPr>
        <w:spacing w:beforeLines="50" w:afterLines="50"/>
        <w:rPr>
          <w:rFonts w:ascii="Times New Roman"/>
        </w:rPr>
      </w:pPr>
      <w:r>
        <w:rPr>
          <w:rFonts w:hAnsi="黑体" w:hint="eastAsia"/>
        </w:rPr>
        <w:t xml:space="preserve">6.2 </w:t>
      </w:r>
      <w:r>
        <w:rPr>
          <w:rFonts w:ascii="Times New Roman"/>
        </w:rPr>
        <w:t>包装</w:t>
      </w:r>
    </w:p>
    <w:p w:rsidR="000278C8" w:rsidRDefault="00164D12">
      <w:pPr>
        <w:pStyle w:val="a4"/>
        <w:numPr>
          <w:ilvl w:val="0"/>
          <w:numId w:val="0"/>
        </w:numPr>
        <w:rPr>
          <w:rFonts w:ascii="宋体" w:eastAsia="宋体" w:hAnsi="宋体"/>
        </w:rPr>
      </w:pPr>
      <w:r>
        <w:rPr>
          <w:rFonts w:hAnsi="黑体" w:hint="eastAsia"/>
        </w:rPr>
        <w:t>6.2.1</w:t>
      </w:r>
      <w:r>
        <w:rPr>
          <w:rFonts w:ascii="宋体" w:eastAsia="宋体" w:hAnsi="宋体"/>
        </w:rPr>
        <w:t>包装分内、外两种，内包装用透明塑料袋，外包装用纸箱。</w:t>
      </w:r>
    </w:p>
    <w:p w:rsidR="000278C8" w:rsidRDefault="00164D12">
      <w:pPr>
        <w:pStyle w:val="a4"/>
        <w:numPr>
          <w:ilvl w:val="0"/>
          <w:numId w:val="0"/>
        </w:numPr>
        <w:rPr>
          <w:rFonts w:ascii="宋体" w:eastAsia="宋体" w:hAnsi="宋体"/>
        </w:rPr>
      </w:pPr>
      <w:r>
        <w:rPr>
          <w:rFonts w:hAnsi="黑体" w:hint="eastAsia"/>
        </w:rPr>
        <w:t>6.2.2</w:t>
      </w:r>
      <w:r>
        <w:rPr>
          <w:rFonts w:ascii="宋体" w:eastAsia="宋体" w:hAnsi="宋体"/>
        </w:rPr>
        <w:t>每个纸箱内横向放</w:t>
      </w:r>
      <w:r>
        <w:rPr>
          <w:rFonts w:ascii="宋体" w:eastAsia="宋体" w:hAnsi="宋体" w:hint="eastAsia"/>
        </w:rPr>
        <w:t>四</w:t>
      </w:r>
      <w:r>
        <w:rPr>
          <w:rFonts w:ascii="宋体" w:eastAsia="宋体" w:hAnsi="宋体"/>
        </w:rPr>
        <w:t>张床，中间用单层瓦楞纸板隔开。</w:t>
      </w:r>
    </w:p>
    <w:p w:rsidR="000278C8" w:rsidRDefault="00164D12">
      <w:pPr>
        <w:pStyle w:val="a4"/>
        <w:numPr>
          <w:ilvl w:val="0"/>
          <w:numId w:val="0"/>
        </w:numPr>
        <w:rPr>
          <w:rFonts w:ascii="宋体" w:eastAsia="宋体" w:hAnsi="宋体"/>
        </w:rPr>
      </w:pPr>
      <w:r>
        <w:rPr>
          <w:rFonts w:hAnsi="黑体" w:hint="eastAsia"/>
        </w:rPr>
        <w:t>6.2.3</w:t>
      </w:r>
      <w:r>
        <w:rPr>
          <w:rFonts w:ascii="宋体" w:eastAsia="宋体" w:hAnsi="宋体"/>
        </w:rPr>
        <w:t>每个纸箱内需附产品检验单一张，检验单样式见图</w:t>
      </w:r>
      <w:r>
        <w:rPr>
          <w:rFonts w:ascii="宋体" w:eastAsia="宋体" w:hAnsi="宋体" w:hint="eastAsia"/>
        </w:rPr>
        <w:t>15</w:t>
      </w:r>
      <w:r>
        <w:rPr>
          <w:rFonts w:ascii="宋体" w:eastAsia="宋体" w:hAnsi="宋体"/>
        </w:rPr>
        <w:t>。其</w:t>
      </w:r>
      <w:r>
        <w:rPr>
          <w:rFonts w:ascii="宋体" w:eastAsia="宋体" w:hAnsi="宋体" w:hint="eastAsia"/>
        </w:rPr>
        <w:t>中</w:t>
      </w:r>
      <w:r>
        <w:rPr>
          <w:rFonts w:ascii="宋体" w:eastAsia="宋体" w:hAnsi="宋体"/>
        </w:rPr>
        <w:t>“</w:t>
      </w:r>
      <w:r>
        <w:rPr>
          <w:rFonts w:ascii="宋体" w:eastAsia="宋体" w:hAnsi="宋体"/>
        </w:rPr>
        <w:t>检验单</w:t>
      </w:r>
      <w:r>
        <w:rPr>
          <w:rFonts w:ascii="宋体" w:eastAsia="宋体" w:hAnsi="宋体"/>
        </w:rPr>
        <w:t>”</w:t>
      </w:r>
      <w:r>
        <w:rPr>
          <w:rFonts w:ascii="宋体" w:eastAsia="宋体" w:hAnsi="宋体"/>
        </w:rPr>
        <w:t>、</w:t>
      </w:r>
      <w:r>
        <w:rPr>
          <w:rFonts w:ascii="宋体" w:eastAsia="宋体" w:hAnsi="宋体"/>
        </w:rPr>
        <w:t xml:space="preserve"> “</w:t>
      </w:r>
      <w:r>
        <w:rPr>
          <w:rFonts w:ascii="宋体" w:eastAsia="宋体" w:hAnsi="宋体"/>
        </w:rPr>
        <w:t>产品名称</w:t>
      </w:r>
      <w:r>
        <w:rPr>
          <w:rFonts w:ascii="宋体" w:eastAsia="宋体" w:hAnsi="宋体"/>
        </w:rPr>
        <w:t>”</w:t>
      </w:r>
      <w:r>
        <w:rPr>
          <w:rFonts w:ascii="宋体" w:eastAsia="宋体" w:hAnsi="宋体"/>
        </w:rPr>
        <w:t>、</w:t>
      </w:r>
      <w:r>
        <w:rPr>
          <w:rFonts w:ascii="宋体" w:eastAsia="宋体" w:hAnsi="宋体"/>
        </w:rPr>
        <w:t>“</w:t>
      </w:r>
      <w:r>
        <w:rPr>
          <w:rFonts w:ascii="宋体" w:eastAsia="宋体" w:hAnsi="宋体"/>
        </w:rPr>
        <w:t>品等</w:t>
      </w:r>
      <w:r>
        <w:rPr>
          <w:rFonts w:ascii="宋体" w:eastAsia="宋体" w:hAnsi="宋体"/>
        </w:rPr>
        <w:t>”</w:t>
      </w:r>
      <w:r>
        <w:rPr>
          <w:rFonts w:ascii="宋体" w:eastAsia="宋体" w:hAnsi="宋体"/>
        </w:rPr>
        <w:t>、</w:t>
      </w:r>
      <w:r>
        <w:rPr>
          <w:rFonts w:ascii="宋体" w:eastAsia="宋体" w:hAnsi="宋体"/>
        </w:rPr>
        <w:t>“</w:t>
      </w:r>
      <w:r>
        <w:rPr>
          <w:rFonts w:ascii="宋体" w:eastAsia="宋体" w:hAnsi="宋体"/>
        </w:rPr>
        <w:t>生产日期</w:t>
      </w:r>
      <w:r>
        <w:rPr>
          <w:rFonts w:ascii="宋体" w:eastAsia="宋体" w:hAnsi="宋体"/>
        </w:rPr>
        <w:t>”</w:t>
      </w:r>
      <w:r>
        <w:rPr>
          <w:rFonts w:ascii="宋体" w:eastAsia="宋体" w:hAnsi="宋体"/>
        </w:rPr>
        <w:t>、</w:t>
      </w:r>
      <w:r>
        <w:rPr>
          <w:rFonts w:ascii="宋体" w:eastAsia="宋体" w:hAnsi="宋体"/>
        </w:rPr>
        <w:t>“</w:t>
      </w:r>
      <w:r>
        <w:rPr>
          <w:rFonts w:ascii="宋体" w:eastAsia="宋体" w:hAnsi="宋体"/>
        </w:rPr>
        <w:t>检验人员</w:t>
      </w:r>
      <w:r>
        <w:rPr>
          <w:rFonts w:ascii="宋体" w:eastAsia="宋体" w:hAnsi="宋体"/>
        </w:rPr>
        <w:t>”</w:t>
      </w:r>
      <w:r>
        <w:rPr>
          <w:rFonts w:ascii="宋体" w:eastAsia="宋体" w:hAnsi="宋体"/>
        </w:rPr>
        <w:t>和</w:t>
      </w:r>
      <w:r>
        <w:rPr>
          <w:rFonts w:ascii="宋体" w:eastAsia="宋体" w:hAnsi="宋体"/>
        </w:rPr>
        <w:t>“</w:t>
      </w:r>
      <w:r>
        <w:rPr>
          <w:rFonts w:ascii="宋体" w:eastAsia="宋体" w:hAnsi="宋体"/>
        </w:rPr>
        <w:t>承制</w:t>
      </w:r>
      <w:r>
        <w:rPr>
          <w:rFonts w:ascii="宋体" w:eastAsia="宋体" w:hAnsi="宋体" w:hint="eastAsia"/>
        </w:rPr>
        <w:t>单位</w:t>
      </w:r>
      <w:r>
        <w:rPr>
          <w:rFonts w:ascii="宋体" w:eastAsia="宋体" w:hAnsi="宋体"/>
        </w:rPr>
        <w:t>名称</w:t>
      </w:r>
      <w:r>
        <w:rPr>
          <w:rFonts w:ascii="宋体" w:eastAsia="宋体" w:hAnsi="宋体"/>
        </w:rPr>
        <w:t>”</w:t>
      </w:r>
      <w:r>
        <w:rPr>
          <w:rFonts w:ascii="宋体" w:eastAsia="宋体" w:hAnsi="宋体" w:hint="eastAsia"/>
        </w:rPr>
        <w:t>标题</w:t>
      </w:r>
      <w:r>
        <w:rPr>
          <w:rFonts w:ascii="宋体" w:eastAsia="宋体" w:hAnsi="宋体"/>
        </w:rPr>
        <w:t>为黑体字，其他为宋体字。检验单尺寸为</w:t>
      </w:r>
      <w:r>
        <w:rPr>
          <w:rFonts w:ascii="宋体" w:eastAsia="宋体" w:hAnsi="宋体"/>
        </w:rPr>
        <w:t>B5</w:t>
      </w:r>
      <w:r>
        <w:rPr>
          <w:rFonts w:ascii="宋体" w:eastAsia="宋体" w:hAnsi="宋体"/>
        </w:rPr>
        <w:t>纸的</w:t>
      </w:r>
      <w:r>
        <w:rPr>
          <w:rFonts w:ascii="宋体" w:eastAsia="宋体" w:hAnsi="宋体"/>
        </w:rPr>
        <w:t>1/4</w:t>
      </w:r>
      <w:r>
        <w:rPr>
          <w:rFonts w:ascii="宋体" w:eastAsia="宋体" w:hAnsi="宋体"/>
        </w:rPr>
        <w:t>。字体大小适宜。</w:t>
      </w:r>
    </w:p>
    <w:tbl>
      <w:tblPr>
        <w:tblpPr w:leftFromText="180" w:rightFromText="180" w:vertAnchor="text" w:horzAnchor="margin" w:tblpXSpec="center" w:tblpY="233"/>
        <w:tblW w:w="3363"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tblPr>
      <w:tblGrid>
        <w:gridCol w:w="1298"/>
        <w:gridCol w:w="2065"/>
      </w:tblGrid>
      <w:tr w:rsidR="000278C8">
        <w:trPr>
          <w:trHeight w:val="266"/>
        </w:trPr>
        <w:tc>
          <w:tcPr>
            <w:tcW w:w="3363" w:type="dxa"/>
            <w:gridSpan w:val="2"/>
            <w:vAlign w:val="center"/>
          </w:tcPr>
          <w:p w:rsidR="000278C8" w:rsidRDefault="00164D12">
            <w:pPr>
              <w:pStyle w:val="aff"/>
              <w:widowControl w:val="0"/>
              <w:spacing w:line="240" w:lineRule="exact"/>
              <w:ind w:firstLineChars="0" w:firstLine="0"/>
              <w:jc w:val="center"/>
              <w:rPr>
                <w:rFonts w:ascii="Times New Roman" w:eastAsia="黑体"/>
                <w:sz w:val="24"/>
                <w:szCs w:val="24"/>
              </w:rPr>
            </w:pPr>
            <w:r>
              <w:rPr>
                <w:rFonts w:ascii="Times New Roman" w:eastAsia="黑体"/>
                <w:sz w:val="24"/>
                <w:szCs w:val="24"/>
              </w:rPr>
              <w:t>检验单</w:t>
            </w:r>
          </w:p>
        </w:tc>
      </w:tr>
      <w:tr w:rsidR="000278C8">
        <w:trPr>
          <w:trHeight w:val="266"/>
        </w:trPr>
        <w:tc>
          <w:tcPr>
            <w:tcW w:w="1298" w:type="dxa"/>
          </w:tcPr>
          <w:p w:rsidR="000278C8" w:rsidRDefault="00164D12">
            <w:pPr>
              <w:pStyle w:val="aff"/>
              <w:widowControl w:val="0"/>
              <w:spacing w:line="240" w:lineRule="exact"/>
              <w:ind w:firstLineChars="0" w:firstLine="0"/>
              <w:jc w:val="center"/>
              <w:rPr>
                <w:rFonts w:ascii="黑体" w:eastAsia="黑体"/>
                <w:sz w:val="18"/>
                <w:szCs w:val="18"/>
              </w:rPr>
            </w:pPr>
            <w:r>
              <w:rPr>
                <w:rFonts w:ascii="黑体" w:eastAsia="黑体" w:hAnsi="华文细黑" w:hint="eastAsia"/>
                <w:sz w:val="18"/>
                <w:szCs w:val="18"/>
              </w:rPr>
              <w:t>产品名称</w:t>
            </w:r>
          </w:p>
        </w:tc>
        <w:tc>
          <w:tcPr>
            <w:tcW w:w="2065" w:type="dxa"/>
          </w:tcPr>
          <w:p w:rsidR="000278C8" w:rsidRDefault="00164D12">
            <w:pPr>
              <w:pStyle w:val="aff"/>
              <w:widowControl w:val="0"/>
              <w:spacing w:line="240" w:lineRule="exact"/>
              <w:ind w:firstLineChars="0" w:firstLine="0"/>
              <w:jc w:val="center"/>
              <w:rPr>
                <w:rFonts w:hAnsi="宋体"/>
                <w:sz w:val="18"/>
                <w:szCs w:val="18"/>
              </w:rPr>
            </w:pPr>
            <w:r>
              <w:rPr>
                <w:rFonts w:hAnsi="宋体" w:hint="eastAsia"/>
                <w:sz w:val="18"/>
                <w:szCs w:val="18"/>
              </w:rPr>
              <w:t>应急救灾折叠床</w:t>
            </w:r>
          </w:p>
        </w:tc>
      </w:tr>
      <w:tr w:rsidR="000278C8">
        <w:trPr>
          <w:trHeight w:val="267"/>
        </w:trPr>
        <w:tc>
          <w:tcPr>
            <w:tcW w:w="1298" w:type="dxa"/>
          </w:tcPr>
          <w:p w:rsidR="000278C8" w:rsidRDefault="00164D12">
            <w:pPr>
              <w:pStyle w:val="aff"/>
              <w:widowControl w:val="0"/>
              <w:spacing w:line="240" w:lineRule="exact"/>
              <w:ind w:firstLineChars="0" w:firstLine="0"/>
              <w:jc w:val="center"/>
              <w:rPr>
                <w:rFonts w:ascii="黑体" w:eastAsia="黑体"/>
                <w:sz w:val="18"/>
                <w:szCs w:val="18"/>
              </w:rPr>
            </w:pPr>
            <w:r>
              <w:rPr>
                <w:rFonts w:ascii="黑体" w:eastAsia="黑体" w:hAnsi="华文细黑" w:hint="eastAsia"/>
                <w:sz w:val="18"/>
                <w:szCs w:val="18"/>
              </w:rPr>
              <w:t>品等</w:t>
            </w:r>
          </w:p>
        </w:tc>
        <w:tc>
          <w:tcPr>
            <w:tcW w:w="2065" w:type="dxa"/>
          </w:tcPr>
          <w:p w:rsidR="000278C8" w:rsidRDefault="00164D12">
            <w:pPr>
              <w:pStyle w:val="aff"/>
              <w:widowControl w:val="0"/>
              <w:spacing w:line="240" w:lineRule="exact"/>
              <w:ind w:firstLineChars="0" w:firstLine="0"/>
              <w:jc w:val="center"/>
              <w:rPr>
                <w:rFonts w:hAnsi="宋体"/>
                <w:sz w:val="18"/>
                <w:szCs w:val="18"/>
              </w:rPr>
            </w:pPr>
            <w:r>
              <w:rPr>
                <w:rFonts w:hAnsi="宋体" w:hint="eastAsia"/>
                <w:sz w:val="18"/>
                <w:szCs w:val="18"/>
              </w:rPr>
              <w:t>合格品</w:t>
            </w:r>
            <w:r>
              <w:rPr>
                <w:rFonts w:hAnsi="宋体" w:hint="eastAsia"/>
                <w:sz w:val="18"/>
                <w:szCs w:val="18"/>
              </w:rPr>
              <w:t xml:space="preserve">  4 </w:t>
            </w:r>
            <w:r>
              <w:rPr>
                <w:rFonts w:hAnsi="宋体" w:hint="eastAsia"/>
                <w:sz w:val="18"/>
                <w:szCs w:val="18"/>
              </w:rPr>
              <w:t>张</w:t>
            </w:r>
          </w:p>
        </w:tc>
      </w:tr>
      <w:tr w:rsidR="000278C8">
        <w:trPr>
          <w:trHeight w:val="266"/>
        </w:trPr>
        <w:tc>
          <w:tcPr>
            <w:tcW w:w="1298" w:type="dxa"/>
          </w:tcPr>
          <w:p w:rsidR="000278C8" w:rsidRDefault="00164D12">
            <w:pPr>
              <w:pStyle w:val="aff"/>
              <w:widowControl w:val="0"/>
              <w:spacing w:line="240" w:lineRule="exact"/>
              <w:ind w:firstLineChars="0" w:firstLine="0"/>
              <w:jc w:val="center"/>
              <w:rPr>
                <w:rFonts w:ascii="黑体" w:eastAsia="黑体"/>
                <w:sz w:val="18"/>
                <w:szCs w:val="18"/>
              </w:rPr>
            </w:pPr>
            <w:r>
              <w:rPr>
                <w:rFonts w:ascii="黑体" w:eastAsia="黑体" w:hAnsi="华文细黑" w:hint="eastAsia"/>
                <w:sz w:val="18"/>
                <w:szCs w:val="18"/>
              </w:rPr>
              <w:t>生产日期</w:t>
            </w:r>
          </w:p>
        </w:tc>
        <w:tc>
          <w:tcPr>
            <w:tcW w:w="2065" w:type="dxa"/>
          </w:tcPr>
          <w:p w:rsidR="000278C8" w:rsidRDefault="00164D12">
            <w:pPr>
              <w:pStyle w:val="aff"/>
              <w:widowControl w:val="0"/>
              <w:spacing w:line="240" w:lineRule="exact"/>
              <w:ind w:firstLineChars="0" w:firstLine="0"/>
              <w:jc w:val="center"/>
              <w:rPr>
                <w:rFonts w:hAnsi="宋体"/>
                <w:sz w:val="18"/>
                <w:szCs w:val="18"/>
              </w:rPr>
            </w:pPr>
            <w:r>
              <w:rPr>
                <w:rFonts w:hAnsi="宋体" w:hint="eastAsia"/>
                <w:sz w:val="18"/>
                <w:szCs w:val="18"/>
              </w:rPr>
              <w:t>年</w:t>
            </w:r>
            <w:r>
              <w:rPr>
                <w:rFonts w:hAnsi="宋体" w:hint="eastAsia"/>
                <w:sz w:val="18"/>
                <w:szCs w:val="18"/>
              </w:rPr>
              <w:t xml:space="preserve">  </w:t>
            </w:r>
            <w:r>
              <w:rPr>
                <w:rFonts w:hAnsi="宋体" w:hint="eastAsia"/>
                <w:sz w:val="18"/>
                <w:szCs w:val="18"/>
              </w:rPr>
              <w:t>月</w:t>
            </w:r>
          </w:p>
        </w:tc>
      </w:tr>
      <w:tr w:rsidR="000278C8">
        <w:trPr>
          <w:trHeight w:val="266"/>
        </w:trPr>
        <w:tc>
          <w:tcPr>
            <w:tcW w:w="1298" w:type="dxa"/>
          </w:tcPr>
          <w:p w:rsidR="000278C8" w:rsidRDefault="00164D12">
            <w:pPr>
              <w:pStyle w:val="aff"/>
              <w:widowControl w:val="0"/>
              <w:spacing w:line="240" w:lineRule="exact"/>
              <w:ind w:firstLineChars="0" w:firstLine="0"/>
              <w:jc w:val="center"/>
              <w:rPr>
                <w:rFonts w:ascii="黑体" w:eastAsia="黑体"/>
                <w:sz w:val="18"/>
                <w:szCs w:val="18"/>
              </w:rPr>
            </w:pPr>
            <w:r>
              <w:rPr>
                <w:rFonts w:ascii="黑体" w:eastAsia="黑体" w:hAnsi="华文细黑" w:hint="eastAsia"/>
                <w:sz w:val="18"/>
                <w:szCs w:val="18"/>
              </w:rPr>
              <w:t>检验人员</w:t>
            </w:r>
          </w:p>
        </w:tc>
        <w:tc>
          <w:tcPr>
            <w:tcW w:w="2065" w:type="dxa"/>
          </w:tcPr>
          <w:p w:rsidR="000278C8" w:rsidRDefault="00164D12">
            <w:pPr>
              <w:pStyle w:val="aff"/>
              <w:widowControl w:val="0"/>
              <w:spacing w:line="240" w:lineRule="exact"/>
              <w:ind w:firstLineChars="0" w:firstLine="0"/>
              <w:jc w:val="center"/>
              <w:rPr>
                <w:rFonts w:hAnsi="宋体"/>
                <w:sz w:val="18"/>
                <w:szCs w:val="18"/>
              </w:rPr>
            </w:pPr>
            <w:r>
              <w:rPr>
                <w:rFonts w:hAnsi="宋体" w:hint="eastAsia"/>
                <w:sz w:val="18"/>
                <w:szCs w:val="18"/>
              </w:rPr>
              <w:t>（检验人员工号）</w:t>
            </w:r>
          </w:p>
        </w:tc>
      </w:tr>
      <w:tr w:rsidR="000278C8">
        <w:trPr>
          <w:trHeight w:val="267"/>
        </w:trPr>
        <w:tc>
          <w:tcPr>
            <w:tcW w:w="1298" w:type="dxa"/>
          </w:tcPr>
          <w:p w:rsidR="000278C8" w:rsidRDefault="00164D12">
            <w:pPr>
              <w:pStyle w:val="aff"/>
              <w:widowControl w:val="0"/>
              <w:spacing w:line="240" w:lineRule="exact"/>
              <w:ind w:firstLineChars="0" w:firstLine="0"/>
              <w:jc w:val="center"/>
              <w:rPr>
                <w:rFonts w:ascii="黑体" w:eastAsia="黑体"/>
                <w:sz w:val="18"/>
                <w:szCs w:val="18"/>
              </w:rPr>
            </w:pPr>
            <w:r>
              <w:rPr>
                <w:rFonts w:ascii="黑体" w:eastAsia="黑体" w:hAnsi="华文细黑" w:hint="eastAsia"/>
                <w:sz w:val="18"/>
                <w:szCs w:val="18"/>
              </w:rPr>
              <w:t>承制单位名称</w:t>
            </w:r>
          </w:p>
        </w:tc>
        <w:tc>
          <w:tcPr>
            <w:tcW w:w="2065" w:type="dxa"/>
          </w:tcPr>
          <w:p w:rsidR="000278C8" w:rsidRDefault="00164D12">
            <w:pPr>
              <w:pStyle w:val="aff"/>
              <w:widowControl w:val="0"/>
              <w:spacing w:line="240" w:lineRule="exact"/>
              <w:ind w:firstLineChars="0" w:firstLine="0"/>
              <w:jc w:val="center"/>
              <w:rPr>
                <w:rFonts w:hAnsi="宋体"/>
                <w:sz w:val="18"/>
                <w:szCs w:val="18"/>
              </w:rPr>
            </w:pPr>
            <w:r>
              <w:rPr>
                <w:rFonts w:hAnsi="宋体" w:hint="eastAsia"/>
                <w:sz w:val="18"/>
                <w:szCs w:val="18"/>
              </w:rPr>
              <w:t>（承制单位全称）</w:t>
            </w:r>
          </w:p>
        </w:tc>
      </w:tr>
    </w:tbl>
    <w:p w:rsidR="000278C8" w:rsidRDefault="000278C8">
      <w:pPr>
        <w:pStyle w:val="aff"/>
        <w:ind w:firstLineChars="0" w:firstLine="0"/>
        <w:rPr>
          <w:rFonts w:ascii="Times New Roman" w:eastAsia="黑体"/>
        </w:rPr>
      </w:pPr>
    </w:p>
    <w:p w:rsidR="000278C8" w:rsidRDefault="000278C8">
      <w:pPr>
        <w:pStyle w:val="aff"/>
        <w:ind w:firstLineChars="0" w:firstLine="0"/>
        <w:rPr>
          <w:rFonts w:ascii="Times New Roman" w:eastAsia="黑体"/>
        </w:rPr>
      </w:pPr>
    </w:p>
    <w:p w:rsidR="000278C8" w:rsidRDefault="000278C8">
      <w:pPr>
        <w:pStyle w:val="aff"/>
        <w:ind w:firstLineChars="0" w:firstLine="0"/>
        <w:rPr>
          <w:rFonts w:ascii="Times New Roman" w:eastAsia="黑体"/>
        </w:rPr>
      </w:pPr>
    </w:p>
    <w:p w:rsidR="000278C8" w:rsidRDefault="000278C8">
      <w:pPr>
        <w:pStyle w:val="aff"/>
        <w:ind w:firstLineChars="0" w:firstLine="0"/>
        <w:rPr>
          <w:rFonts w:ascii="Times New Roman" w:eastAsia="黑体"/>
        </w:rPr>
      </w:pPr>
    </w:p>
    <w:p w:rsidR="000278C8" w:rsidRDefault="000278C8">
      <w:pPr>
        <w:pStyle w:val="aff"/>
        <w:ind w:firstLineChars="0" w:firstLine="0"/>
        <w:rPr>
          <w:rFonts w:ascii="Times New Roman" w:eastAsia="黑体"/>
        </w:rPr>
      </w:pPr>
    </w:p>
    <w:p w:rsidR="000278C8" w:rsidRDefault="000278C8">
      <w:pPr>
        <w:pStyle w:val="aff"/>
        <w:ind w:firstLineChars="0" w:firstLine="0"/>
        <w:rPr>
          <w:rFonts w:ascii="Times New Roman" w:eastAsia="黑体"/>
        </w:rPr>
      </w:pPr>
    </w:p>
    <w:p w:rsidR="000278C8" w:rsidRDefault="000278C8">
      <w:pPr>
        <w:pStyle w:val="aff"/>
        <w:ind w:firstLineChars="0" w:firstLine="0"/>
        <w:rPr>
          <w:rFonts w:ascii="Times New Roman" w:eastAsia="黑体"/>
        </w:rPr>
      </w:pPr>
    </w:p>
    <w:p w:rsidR="000278C8" w:rsidRDefault="00164D12">
      <w:pPr>
        <w:pStyle w:val="ae"/>
        <w:numPr>
          <w:ilvl w:val="0"/>
          <w:numId w:val="0"/>
        </w:numPr>
        <w:ind w:firstLineChars="1950" w:firstLine="4095"/>
        <w:jc w:val="left"/>
      </w:pPr>
      <w:r>
        <w:rPr>
          <w:rFonts w:hint="eastAsia"/>
        </w:rPr>
        <w:t>图</w:t>
      </w:r>
      <w:r>
        <w:rPr>
          <w:rFonts w:hint="eastAsia"/>
        </w:rPr>
        <w:t>15</w:t>
      </w:r>
      <w:r>
        <w:rPr>
          <w:rFonts w:hint="eastAsia"/>
        </w:rPr>
        <w:t>检验单样式</w:t>
      </w:r>
    </w:p>
    <w:p w:rsidR="000278C8" w:rsidRDefault="000278C8">
      <w:pPr>
        <w:pStyle w:val="aff"/>
        <w:ind w:firstLine="420"/>
      </w:pPr>
    </w:p>
    <w:p w:rsidR="000278C8" w:rsidRDefault="00164D12">
      <w:pPr>
        <w:widowControl/>
        <w:outlineLvl w:val="3"/>
        <w:rPr>
          <w:rFonts w:ascii="宋体" w:hAnsi="宋体" w:cs="Times New Roman"/>
          <w:kern w:val="0"/>
          <w:szCs w:val="20"/>
        </w:rPr>
      </w:pPr>
      <w:r>
        <w:rPr>
          <w:rFonts w:ascii="黑体" w:eastAsia="黑体" w:hAnsi="黑体" w:hint="eastAsia"/>
        </w:rPr>
        <w:t>6.2.4</w:t>
      </w:r>
      <w:r>
        <w:rPr>
          <w:rFonts w:ascii="宋体" w:hAnsi="宋体" w:cs="Times New Roman"/>
          <w:kern w:val="0"/>
          <w:szCs w:val="20"/>
        </w:rPr>
        <w:t>纸箱外尺寸</w:t>
      </w:r>
      <w:r>
        <w:rPr>
          <w:rFonts w:ascii="宋体" w:hAnsi="宋体" w:cs="Times New Roman" w:hint="eastAsia"/>
          <w:kern w:val="0"/>
          <w:szCs w:val="20"/>
        </w:rPr>
        <w:t>为</w:t>
      </w:r>
      <w:r>
        <w:rPr>
          <w:rFonts w:ascii="宋体" w:hAnsi="宋体" w:cs="Times New Roman" w:hint="eastAsia"/>
          <w:kern w:val="0"/>
          <w:szCs w:val="20"/>
        </w:rPr>
        <w:t>750</w:t>
      </w:r>
      <w:r>
        <w:rPr>
          <w:rFonts w:ascii="宋体" w:hAnsi="宋体" w:cs="Times New Roman"/>
          <w:kern w:val="0"/>
          <w:szCs w:val="20"/>
        </w:rPr>
        <w:t>mm×600mm×7</w:t>
      </w:r>
      <w:r>
        <w:rPr>
          <w:rFonts w:ascii="宋体" w:hAnsi="宋体" w:cs="Times New Roman" w:hint="eastAsia"/>
          <w:kern w:val="0"/>
          <w:szCs w:val="20"/>
        </w:rPr>
        <w:t>4</w:t>
      </w:r>
      <w:r>
        <w:rPr>
          <w:rFonts w:ascii="宋体" w:hAnsi="宋体" w:cs="Times New Roman"/>
          <w:kern w:val="0"/>
          <w:szCs w:val="20"/>
        </w:rPr>
        <w:t>0mm</w:t>
      </w:r>
      <w:r>
        <w:rPr>
          <w:rFonts w:ascii="宋体" w:hAnsi="宋体" w:cs="Times New Roman"/>
          <w:kern w:val="0"/>
          <w:szCs w:val="20"/>
        </w:rPr>
        <w:t>（长</w:t>
      </w:r>
      <w:r>
        <w:rPr>
          <w:rFonts w:ascii="宋体" w:hAnsi="宋体" w:cs="Times New Roman"/>
          <w:kern w:val="0"/>
          <w:szCs w:val="20"/>
        </w:rPr>
        <w:t>×</w:t>
      </w:r>
      <w:r>
        <w:rPr>
          <w:rFonts w:ascii="宋体" w:hAnsi="宋体" w:cs="Times New Roman"/>
          <w:kern w:val="0"/>
          <w:szCs w:val="20"/>
        </w:rPr>
        <w:t>宽</w:t>
      </w:r>
      <w:r>
        <w:rPr>
          <w:rFonts w:ascii="宋体" w:hAnsi="宋体" w:cs="Times New Roman"/>
          <w:kern w:val="0"/>
          <w:szCs w:val="20"/>
        </w:rPr>
        <w:t>×</w:t>
      </w:r>
      <w:r>
        <w:rPr>
          <w:rFonts w:ascii="宋体" w:hAnsi="宋体" w:cs="Times New Roman"/>
          <w:kern w:val="0"/>
          <w:szCs w:val="20"/>
        </w:rPr>
        <w:t>高）。纸箱质量应符合</w:t>
      </w:r>
      <w:r>
        <w:rPr>
          <w:rFonts w:ascii="宋体" w:hAnsi="宋体" w:cs="Times New Roman" w:hint="eastAsia"/>
          <w:kern w:val="0"/>
          <w:szCs w:val="20"/>
        </w:rPr>
        <w:t>表</w:t>
      </w:r>
      <w:r>
        <w:rPr>
          <w:rFonts w:ascii="宋体" w:hAnsi="宋体" w:cs="Times New Roman" w:hint="eastAsia"/>
          <w:kern w:val="0"/>
          <w:szCs w:val="20"/>
        </w:rPr>
        <w:t>1</w:t>
      </w:r>
      <w:r>
        <w:rPr>
          <w:rFonts w:ascii="宋体" w:hAnsi="宋体" w:cs="Times New Roman"/>
          <w:kern w:val="0"/>
          <w:szCs w:val="20"/>
        </w:rPr>
        <w:t>的规定。</w:t>
      </w:r>
    </w:p>
    <w:p w:rsidR="000278C8" w:rsidRDefault="00164D12">
      <w:pPr>
        <w:widowControl/>
        <w:outlineLvl w:val="3"/>
        <w:rPr>
          <w:rFonts w:ascii="宋体" w:hAnsi="宋体" w:cs="Times New Roman"/>
          <w:color w:val="000000"/>
          <w:kern w:val="0"/>
          <w:szCs w:val="20"/>
        </w:rPr>
      </w:pPr>
      <w:r>
        <w:rPr>
          <w:rFonts w:ascii="黑体" w:eastAsia="黑体" w:hAnsi="黑体" w:hint="eastAsia"/>
        </w:rPr>
        <w:t>6.2.5</w:t>
      </w:r>
      <w:r>
        <w:rPr>
          <w:rFonts w:ascii="宋体" w:hAnsi="宋体" w:cs="Times New Roman"/>
          <w:kern w:val="0"/>
          <w:szCs w:val="20"/>
        </w:rPr>
        <w:t>对口纸箱上</w:t>
      </w:r>
      <w:r>
        <w:rPr>
          <w:rFonts w:ascii="宋体" w:hAnsi="宋体" w:cs="Times New Roman" w:hint="eastAsia"/>
          <w:kern w:val="0"/>
          <w:szCs w:val="20"/>
        </w:rPr>
        <w:t>、</w:t>
      </w:r>
      <w:r>
        <w:rPr>
          <w:rFonts w:ascii="宋体" w:hAnsi="宋体" w:cs="Times New Roman"/>
          <w:kern w:val="0"/>
          <w:szCs w:val="20"/>
        </w:rPr>
        <w:t>下盖对接处用</w:t>
      </w:r>
      <w:r>
        <w:rPr>
          <w:rFonts w:ascii="宋体" w:hAnsi="宋体" w:cs="Times New Roman"/>
          <w:kern w:val="0"/>
          <w:szCs w:val="20"/>
        </w:rPr>
        <w:t>60mm</w:t>
      </w:r>
      <w:r>
        <w:rPr>
          <w:rFonts w:ascii="宋体" w:hAnsi="宋体" w:cs="Times New Roman"/>
          <w:kern w:val="0"/>
          <w:szCs w:val="20"/>
        </w:rPr>
        <w:t>宽的胶粘带封牢。胶粘带质量应符合</w:t>
      </w:r>
      <w:r>
        <w:rPr>
          <w:rFonts w:ascii="宋体" w:hAnsi="宋体" w:cs="Times New Roman"/>
          <w:kern w:val="0"/>
          <w:szCs w:val="20"/>
        </w:rPr>
        <w:t>GJB 3840</w:t>
      </w:r>
      <w:r>
        <w:rPr>
          <w:rFonts w:ascii="宋体" w:hAnsi="宋体" w:cs="Times New Roman"/>
          <w:kern w:val="0"/>
          <w:szCs w:val="20"/>
        </w:rPr>
        <w:t>中</w:t>
      </w:r>
      <w:r>
        <w:rPr>
          <w:rFonts w:ascii="宋体" w:hAnsi="宋体" w:cs="Times New Roman" w:hint="eastAsia"/>
          <w:kern w:val="0"/>
          <w:szCs w:val="20"/>
        </w:rPr>
        <w:t>Ⅰ</w:t>
      </w:r>
      <w:r>
        <w:rPr>
          <w:rFonts w:ascii="宋体" w:hAnsi="宋体" w:cs="Times New Roman"/>
          <w:kern w:val="0"/>
          <w:szCs w:val="20"/>
        </w:rPr>
        <w:t>型的规定。</w:t>
      </w:r>
    </w:p>
    <w:p w:rsidR="000278C8" w:rsidRDefault="00164D12">
      <w:pPr>
        <w:widowControl/>
        <w:outlineLvl w:val="3"/>
        <w:rPr>
          <w:rFonts w:ascii="Times New Roman" w:hAnsi="Times New Roman" w:cs="Times New Roman"/>
          <w:kern w:val="0"/>
          <w:szCs w:val="20"/>
        </w:rPr>
      </w:pPr>
      <w:r>
        <w:rPr>
          <w:rFonts w:ascii="黑体" w:eastAsia="黑体" w:hAnsi="黑体" w:hint="eastAsia"/>
        </w:rPr>
        <w:t>6.2.6</w:t>
      </w:r>
      <w:r>
        <w:rPr>
          <w:rFonts w:ascii="宋体" w:hAnsi="宋体" w:cs="Times New Roman"/>
          <w:kern w:val="0"/>
          <w:szCs w:val="20"/>
        </w:rPr>
        <w:t>捆箱用</w:t>
      </w:r>
      <w:r>
        <w:rPr>
          <w:rFonts w:ascii="宋体" w:hAnsi="宋体" w:cs="Times New Roman"/>
          <w:kern w:val="0"/>
          <w:szCs w:val="20"/>
        </w:rPr>
        <w:t xml:space="preserve"> PP12008 J</w:t>
      </w:r>
      <w:r>
        <w:rPr>
          <w:rFonts w:ascii="宋体" w:hAnsi="宋体" w:cs="Times New Roman"/>
          <w:kern w:val="0"/>
          <w:szCs w:val="20"/>
        </w:rPr>
        <w:t>塑料打包带捆成</w:t>
      </w:r>
      <w:r>
        <w:rPr>
          <w:rFonts w:ascii="宋体" w:hAnsi="宋体" w:cs="Times New Roman"/>
          <w:kern w:val="0"/>
          <w:szCs w:val="20"/>
        </w:rPr>
        <w:t>“</w:t>
      </w:r>
      <w:r>
        <w:rPr>
          <w:rFonts w:ascii="宋体" w:hAnsi="宋体" w:cs="Times New Roman" w:hint="eastAsia"/>
          <w:kern w:val="0"/>
          <w:szCs w:val="20"/>
        </w:rPr>
        <w:t>井</w:t>
      </w:r>
      <w:r>
        <w:rPr>
          <w:rFonts w:ascii="宋体" w:hAnsi="宋体" w:cs="Times New Roman"/>
          <w:kern w:val="0"/>
          <w:szCs w:val="20"/>
        </w:rPr>
        <w:t>”</w:t>
      </w:r>
      <w:r>
        <w:rPr>
          <w:rFonts w:ascii="宋体" w:hAnsi="宋体" w:cs="Times New Roman"/>
          <w:kern w:val="0"/>
          <w:szCs w:val="20"/>
        </w:rPr>
        <w:t>字形，横竖互压，捆扎应严紧牢固。塑料打包带质量应符合</w:t>
      </w:r>
      <w:r>
        <w:rPr>
          <w:rFonts w:ascii="宋体" w:hAnsi="宋体" w:cs="Times New Roman"/>
          <w:kern w:val="0"/>
          <w:szCs w:val="20"/>
        </w:rPr>
        <w:t>QB/T 3811</w:t>
      </w:r>
      <w:r>
        <w:rPr>
          <w:rFonts w:ascii="宋体" w:hAnsi="宋体" w:cs="Times New Roman"/>
          <w:kern w:val="0"/>
          <w:szCs w:val="20"/>
        </w:rPr>
        <w:t>中一等品的规定。</w:t>
      </w:r>
    </w:p>
    <w:p w:rsidR="000278C8" w:rsidRDefault="00164D12" w:rsidP="006D4F32">
      <w:pPr>
        <w:widowControl/>
        <w:spacing w:beforeLines="50" w:afterLines="50"/>
        <w:outlineLvl w:val="2"/>
        <w:rPr>
          <w:rFonts w:ascii="Times New Roman" w:eastAsia="黑体" w:hAnsi="Times New Roman" w:cs="Times New Roman"/>
          <w:kern w:val="0"/>
          <w:szCs w:val="20"/>
        </w:rPr>
      </w:pPr>
      <w:bookmarkStart w:id="66" w:name="_Toc235867012"/>
      <w:r>
        <w:rPr>
          <w:rFonts w:ascii="黑体" w:eastAsia="黑体" w:hAnsi="黑体" w:cs="Times New Roman" w:hint="eastAsia"/>
          <w:kern w:val="0"/>
          <w:szCs w:val="20"/>
        </w:rPr>
        <w:t>6.3</w:t>
      </w:r>
      <w:r>
        <w:rPr>
          <w:rFonts w:ascii="Times New Roman" w:eastAsia="黑体" w:hAnsi="Times New Roman" w:cs="Times New Roman"/>
          <w:kern w:val="0"/>
          <w:szCs w:val="20"/>
        </w:rPr>
        <w:t>运输与贮存</w:t>
      </w:r>
      <w:bookmarkEnd w:id="66"/>
    </w:p>
    <w:p w:rsidR="000278C8" w:rsidRDefault="00164D12">
      <w:pPr>
        <w:widowControl/>
        <w:outlineLvl w:val="3"/>
        <w:rPr>
          <w:rFonts w:ascii="宋体" w:hAnsi="宋体" w:cs="Times New Roman"/>
          <w:kern w:val="0"/>
          <w:szCs w:val="20"/>
        </w:rPr>
      </w:pPr>
      <w:r>
        <w:rPr>
          <w:rFonts w:ascii="黑体" w:eastAsia="黑体" w:hAnsi="黑体" w:hint="eastAsia"/>
        </w:rPr>
        <w:t>6.3.1</w:t>
      </w:r>
      <w:r>
        <w:rPr>
          <w:rFonts w:ascii="宋体" w:hAnsi="宋体" w:cs="Times New Roman"/>
          <w:kern w:val="0"/>
          <w:szCs w:val="20"/>
        </w:rPr>
        <w:t>包装箱在运输、贮存中严禁露天堆放。应注意防潮，不得日晒雨淋。搬运、装卸过程中严禁抛摔。</w:t>
      </w:r>
    </w:p>
    <w:p w:rsidR="000278C8" w:rsidRDefault="00164D12">
      <w:pPr>
        <w:widowControl/>
        <w:outlineLvl w:val="3"/>
        <w:rPr>
          <w:rFonts w:ascii="宋体" w:hAnsi="宋体" w:cs="Times New Roman"/>
          <w:kern w:val="0"/>
          <w:szCs w:val="20"/>
        </w:rPr>
      </w:pPr>
      <w:r>
        <w:rPr>
          <w:rFonts w:ascii="黑体" w:eastAsia="黑体" w:hAnsi="黑体" w:hint="eastAsia"/>
        </w:rPr>
        <w:t>6.3.2</w:t>
      </w:r>
      <w:r>
        <w:rPr>
          <w:rFonts w:ascii="宋体" w:hAnsi="宋体" w:cs="Times New Roman"/>
          <w:kern w:val="0"/>
          <w:szCs w:val="20"/>
        </w:rPr>
        <w:t>包装箱贮存的环境温度为</w:t>
      </w:r>
      <w:r>
        <w:rPr>
          <w:rFonts w:ascii="宋体" w:hAnsi="宋体" w:cs="Times New Roman"/>
          <w:kern w:val="0"/>
          <w:szCs w:val="20"/>
        </w:rPr>
        <w:t>-20℃</w:t>
      </w:r>
      <w:r>
        <w:rPr>
          <w:rFonts w:ascii="宋体" w:hAnsi="宋体" w:cs="Times New Roman"/>
          <w:kern w:val="0"/>
          <w:szCs w:val="20"/>
        </w:rPr>
        <w:t>～</w:t>
      </w:r>
      <w:r>
        <w:rPr>
          <w:rFonts w:ascii="宋体" w:hAnsi="宋体" w:cs="Times New Roman"/>
          <w:kern w:val="0"/>
          <w:szCs w:val="20"/>
        </w:rPr>
        <w:t>+30℃</w:t>
      </w:r>
      <w:r>
        <w:rPr>
          <w:rFonts w:ascii="宋体" w:hAnsi="宋体" w:cs="Times New Roman"/>
          <w:kern w:val="0"/>
          <w:szCs w:val="20"/>
        </w:rPr>
        <w:t>，相对湿度不得大于</w:t>
      </w:r>
      <w:r>
        <w:rPr>
          <w:rFonts w:ascii="宋体" w:hAnsi="宋体" w:cs="Times New Roman"/>
          <w:kern w:val="0"/>
          <w:szCs w:val="20"/>
        </w:rPr>
        <w:t>80%</w:t>
      </w:r>
      <w:r>
        <w:rPr>
          <w:rFonts w:ascii="宋体" w:hAnsi="宋体" w:cs="Times New Roman"/>
          <w:kern w:val="0"/>
          <w:szCs w:val="20"/>
        </w:rPr>
        <w:t>。</w:t>
      </w:r>
      <w:r>
        <w:rPr>
          <w:rFonts w:ascii="宋体" w:hAnsi="宋体" w:cs="Times New Roman" w:hint="eastAsia"/>
          <w:kern w:val="0"/>
          <w:szCs w:val="20"/>
        </w:rPr>
        <w:t>码垛高度不超过</w:t>
      </w:r>
      <w:r>
        <w:rPr>
          <w:rFonts w:ascii="宋体" w:hAnsi="宋体" w:cs="Times New Roman" w:hint="eastAsia"/>
          <w:kern w:val="0"/>
          <w:szCs w:val="20"/>
        </w:rPr>
        <w:t>5m</w:t>
      </w:r>
      <w:r>
        <w:rPr>
          <w:rFonts w:ascii="宋体" w:hAnsi="宋体" w:cs="Times New Roman" w:hint="eastAsia"/>
          <w:kern w:val="0"/>
          <w:szCs w:val="20"/>
        </w:rPr>
        <w:t>。</w:t>
      </w:r>
      <w:bookmarkStart w:id="67" w:name="_Toc235867013"/>
      <w:bookmarkEnd w:id="67"/>
    </w:p>
    <w:p w:rsidR="000278C8" w:rsidRDefault="00164D12">
      <w:pPr>
        <w:widowControl/>
        <w:jc w:val="left"/>
        <w:rPr>
          <w:rFonts w:ascii="黑体" w:eastAsia="黑体" w:hAnsi="Times New Roman" w:cs="Times New Roman"/>
          <w:kern w:val="0"/>
          <w:szCs w:val="20"/>
        </w:rPr>
      </w:pPr>
      <w:r>
        <w:lastRenderedPageBreak/>
        <w:br w:type="page"/>
      </w:r>
    </w:p>
    <w:p w:rsidR="000278C8" w:rsidRDefault="000278C8">
      <w:pPr>
        <w:pStyle w:val="aff2"/>
      </w:pPr>
    </w:p>
    <w:p w:rsidR="000278C8" w:rsidRDefault="00164D12">
      <w:pPr>
        <w:pStyle w:val="aff2"/>
      </w:pPr>
      <w:r>
        <w:rPr>
          <w:rFonts w:hint="eastAsia"/>
        </w:rPr>
        <w:t>附录</w:t>
      </w:r>
      <w:r>
        <w:rPr>
          <w:rFonts w:hint="eastAsia"/>
        </w:rPr>
        <w:t xml:space="preserve">  A</w:t>
      </w:r>
    </w:p>
    <w:p w:rsidR="000278C8" w:rsidRDefault="00164D12">
      <w:pPr>
        <w:pStyle w:val="aff2"/>
      </w:pPr>
      <w:r>
        <w:rPr>
          <w:rFonts w:hint="eastAsia"/>
        </w:rPr>
        <w:t>（规范性附录）</w:t>
      </w:r>
    </w:p>
    <w:p w:rsidR="000278C8" w:rsidRDefault="00164D12">
      <w:pPr>
        <w:pStyle w:val="aff"/>
        <w:ind w:firstLineChars="0" w:firstLine="0"/>
        <w:jc w:val="center"/>
        <w:rPr>
          <w:rFonts w:ascii="黑体" w:eastAsia="黑体"/>
        </w:rPr>
      </w:pPr>
      <w:r>
        <w:rPr>
          <w:rFonts w:ascii="黑体" w:eastAsia="黑体" w:hint="eastAsia"/>
        </w:rPr>
        <w:t>PU</w:t>
      </w:r>
      <w:r>
        <w:rPr>
          <w:rFonts w:ascii="黑体" w:eastAsia="黑体" w:hint="eastAsia"/>
        </w:rPr>
        <w:t>涂层布技术要求</w:t>
      </w:r>
    </w:p>
    <w:p w:rsidR="000278C8" w:rsidRDefault="00164D12">
      <w:pPr>
        <w:pStyle w:val="a0"/>
        <w:numPr>
          <w:ilvl w:val="1"/>
          <w:numId w:val="0"/>
        </w:numPr>
        <w:spacing w:before="156" w:after="156"/>
      </w:pPr>
      <w:bookmarkStart w:id="68" w:name="_Toc235867021"/>
      <w:r>
        <w:rPr>
          <w:rFonts w:hAnsi="宋体" w:hint="eastAsia"/>
          <w:szCs w:val="21"/>
        </w:rPr>
        <w:t>A.1</w:t>
      </w:r>
      <w:r>
        <w:rPr>
          <w:rFonts w:hAnsi="宋体" w:hint="eastAsia"/>
          <w:szCs w:val="21"/>
        </w:rPr>
        <w:t>颜色及涂覆方式</w:t>
      </w:r>
      <w:bookmarkEnd w:id="68"/>
    </w:p>
    <w:p w:rsidR="000278C8" w:rsidRDefault="00164D12">
      <w:pPr>
        <w:pStyle w:val="a0"/>
        <w:numPr>
          <w:ilvl w:val="1"/>
          <w:numId w:val="0"/>
        </w:numPr>
        <w:spacing w:before="156" w:after="156"/>
        <w:ind w:firstLineChars="200" w:firstLine="420"/>
        <w:rPr>
          <w:rFonts w:ascii="宋体" w:eastAsia="宋体" w:hAnsi="宋体"/>
        </w:rPr>
      </w:pPr>
      <w:bookmarkStart w:id="69" w:name="_Toc235867022"/>
      <w:r>
        <w:rPr>
          <w:rFonts w:ascii="宋体" w:eastAsia="宋体" w:hAnsi="宋体" w:hint="eastAsia"/>
          <w:szCs w:val="21"/>
        </w:rPr>
        <w:t>PU</w:t>
      </w:r>
      <w:r>
        <w:rPr>
          <w:rFonts w:ascii="宋体" w:eastAsia="宋体" w:hAnsi="宋体" w:hint="eastAsia"/>
          <w:szCs w:val="21"/>
        </w:rPr>
        <w:t>涂层布为天蓝色</w:t>
      </w:r>
      <w:r>
        <w:rPr>
          <w:rFonts w:ascii="宋体" w:eastAsia="宋体" w:hAnsi="宋体" w:hint="eastAsia"/>
        </w:rPr>
        <w:t xml:space="preserve">PANTONG </w:t>
      </w:r>
      <w:r>
        <w:rPr>
          <w:rFonts w:ascii="宋体" w:eastAsia="宋体" w:hAnsi="宋体"/>
        </w:rPr>
        <w:t>19</w:t>
      </w:r>
      <w:r>
        <w:rPr>
          <w:rFonts w:ascii="宋体" w:eastAsia="宋体" w:hAnsi="宋体" w:hint="eastAsia"/>
        </w:rPr>
        <w:t>—</w:t>
      </w:r>
      <w:r>
        <w:rPr>
          <w:rFonts w:ascii="宋体" w:eastAsia="宋体" w:hAnsi="宋体"/>
        </w:rPr>
        <w:t>4049</w:t>
      </w:r>
      <w:r>
        <w:rPr>
          <w:rFonts w:ascii="宋体" w:eastAsia="宋体" w:hAnsi="宋体" w:hint="eastAsia"/>
          <w:szCs w:val="21"/>
        </w:rPr>
        <w:t>；单面涂覆</w:t>
      </w:r>
      <w:r>
        <w:rPr>
          <w:rFonts w:ascii="宋体" w:eastAsia="宋体" w:hAnsi="宋体" w:hint="eastAsia"/>
          <w:szCs w:val="21"/>
        </w:rPr>
        <w:t>PU</w:t>
      </w:r>
      <w:r>
        <w:rPr>
          <w:rFonts w:ascii="宋体" w:eastAsia="宋体" w:hAnsi="宋体" w:hint="eastAsia"/>
          <w:szCs w:val="21"/>
        </w:rPr>
        <w:t>织物。</w:t>
      </w:r>
      <w:bookmarkEnd w:id="69"/>
    </w:p>
    <w:p w:rsidR="000278C8" w:rsidRDefault="00164D12">
      <w:pPr>
        <w:pStyle w:val="a0"/>
        <w:numPr>
          <w:ilvl w:val="1"/>
          <w:numId w:val="0"/>
        </w:numPr>
        <w:spacing w:before="156" w:after="156"/>
      </w:pPr>
      <w:bookmarkStart w:id="70" w:name="_Toc235867023"/>
      <w:r>
        <w:rPr>
          <w:rFonts w:hAnsi="宋体" w:hint="eastAsia"/>
          <w:szCs w:val="21"/>
        </w:rPr>
        <w:t xml:space="preserve">A.2 </w:t>
      </w:r>
      <w:r>
        <w:rPr>
          <w:rFonts w:hAnsi="宋体" w:hint="eastAsia"/>
          <w:szCs w:val="21"/>
        </w:rPr>
        <w:t>织物规格</w:t>
      </w:r>
      <w:bookmarkEnd w:id="70"/>
    </w:p>
    <w:p w:rsidR="000278C8" w:rsidRDefault="00164D12">
      <w:pPr>
        <w:pStyle w:val="aff"/>
        <w:ind w:firstLine="420"/>
      </w:pPr>
      <w:r>
        <w:rPr>
          <w:rFonts w:hAnsi="宋体" w:hint="eastAsia"/>
          <w:szCs w:val="21"/>
        </w:rPr>
        <w:t>织物规格见表</w:t>
      </w:r>
      <w:r>
        <w:rPr>
          <w:rFonts w:hAnsi="宋体" w:hint="eastAsia"/>
          <w:szCs w:val="21"/>
        </w:rPr>
        <w:t>A</w:t>
      </w:r>
      <w:r>
        <w:rPr>
          <w:rFonts w:hint="eastAsia"/>
        </w:rPr>
        <w:t>.1</w:t>
      </w:r>
      <w:r>
        <w:rPr>
          <w:rFonts w:hint="eastAsia"/>
        </w:rPr>
        <w:t>。</w:t>
      </w:r>
    </w:p>
    <w:p w:rsidR="000278C8" w:rsidRDefault="00164D12">
      <w:pPr>
        <w:pStyle w:val="aff"/>
        <w:ind w:firstLineChars="0" w:firstLine="0"/>
        <w:jc w:val="center"/>
        <w:rPr>
          <w:rFonts w:ascii="黑体" w:eastAsia="黑体" w:hAnsi="宋体"/>
        </w:rPr>
      </w:pPr>
      <w:r>
        <w:rPr>
          <w:rFonts w:ascii="黑体" w:eastAsia="黑体" w:hAnsi="宋体" w:hint="eastAsia"/>
        </w:rPr>
        <w:t>表</w:t>
      </w:r>
      <w:r>
        <w:rPr>
          <w:rFonts w:ascii="黑体" w:eastAsia="黑体" w:hAnsi="宋体" w:hint="eastAsia"/>
        </w:rPr>
        <w:t>A.1</w:t>
      </w:r>
      <w:r>
        <w:rPr>
          <w:rFonts w:ascii="黑体" w:eastAsia="黑体" w:hAnsi="宋体" w:hint="eastAsia"/>
        </w:rPr>
        <w:t>织物规格</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01"/>
        <w:gridCol w:w="2383"/>
        <w:gridCol w:w="4787"/>
      </w:tblGrid>
      <w:tr w:rsidR="000278C8">
        <w:trPr>
          <w:trHeight w:val="313"/>
          <w:jc w:val="center"/>
        </w:trPr>
        <w:tc>
          <w:tcPr>
            <w:tcW w:w="4784" w:type="dxa"/>
            <w:gridSpan w:val="2"/>
            <w:vAlign w:val="center"/>
          </w:tcPr>
          <w:p w:rsidR="000278C8" w:rsidRDefault="00164D12">
            <w:pPr>
              <w:pStyle w:val="aff"/>
              <w:widowControl w:val="0"/>
              <w:ind w:firstLineChars="0" w:firstLine="0"/>
              <w:jc w:val="center"/>
              <w:rPr>
                <w:rFonts w:hAnsi="宋体"/>
                <w:sz w:val="18"/>
                <w:szCs w:val="18"/>
              </w:rPr>
            </w:pPr>
            <w:r>
              <w:rPr>
                <w:rFonts w:hAnsi="宋体" w:hint="eastAsia"/>
                <w:sz w:val="18"/>
                <w:szCs w:val="18"/>
              </w:rPr>
              <w:t>项</w:t>
            </w:r>
            <w:r>
              <w:rPr>
                <w:rFonts w:hAnsi="宋体" w:hint="eastAsia"/>
                <w:sz w:val="18"/>
                <w:szCs w:val="18"/>
              </w:rPr>
              <w:t xml:space="preserve">      </w:t>
            </w:r>
            <w:r>
              <w:rPr>
                <w:rFonts w:hAnsi="宋体" w:hint="eastAsia"/>
                <w:sz w:val="18"/>
                <w:szCs w:val="18"/>
              </w:rPr>
              <w:t>目</w:t>
            </w:r>
          </w:p>
        </w:tc>
        <w:tc>
          <w:tcPr>
            <w:tcW w:w="4787" w:type="dxa"/>
            <w:vAlign w:val="center"/>
          </w:tcPr>
          <w:p w:rsidR="000278C8" w:rsidRDefault="00164D12">
            <w:pPr>
              <w:pStyle w:val="aff"/>
              <w:widowControl w:val="0"/>
              <w:ind w:firstLineChars="0" w:firstLine="0"/>
              <w:jc w:val="center"/>
              <w:rPr>
                <w:rFonts w:hAnsi="宋体"/>
                <w:sz w:val="18"/>
                <w:szCs w:val="18"/>
              </w:rPr>
            </w:pPr>
            <w:r>
              <w:rPr>
                <w:rFonts w:hAnsi="宋体" w:hint="eastAsia"/>
                <w:sz w:val="18"/>
                <w:szCs w:val="18"/>
              </w:rPr>
              <w:t>规</w:t>
            </w:r>
            <w:r>
              <w:rPr>
                <w:rFonts w:hAnsi="宋体" w:hint="eastAsia"/>
                <w:sz w:val="18"/>
                <w:szCs w:val="18"/>
              </w:rPr>
              <w:t xml:space="preserve">    </w:t>
            </w:r>
            <w:r>
              <w:rPr>
                <w:rFonts w:hAnsi="宋体" w:hint="eastAsia"/>
                <w:sz w:val="18"/>
                <w:szCs w:val="18"/>
              </w:rPr>
              <w:t>格</w:t>
            </w:r>
          </w:p>
        </w:tc>
      </w:tr>
      <w:tr w:rsidR="000278C8">
        <w:trPr>
          <w:trHeight w:val="314"/>
          <w:jc w:val="center"/>
        </w:trPr>
        <w:tc>
          <w:tcPr>
            <w:tcW w:w="4784" w:type="dxa"/>
            <w:gridSpan w:val="2"/>
            <w:tcBorders>
              <w:top w:val="single" w:sz="12" w:space="0" w:color="auto"/>
              <w:bottom w:val="single" w:sz="4" w:space="0" w:color="auto"/>
            </w:tcBorders>
          </w:tcPr>
          <w:p w:rsidR="000278C8" w:rsidRDefault="00164D12">
            <w:pPr>
              <w:pStyle w:val="aff"/>
              <w:widowControl w:val="0"/>
              <w:ind w:firstLineChars="0" w:firstLine="0"/>
              <w:jc w:val="center"/>
              <w:rPr>
                <w:rFonts w:hAnsi="宋体"/>
                <w:sz w:val="18"/>
                <w:szCs w:val="18"/>
              </w:rPr>
            </w:pPr>
            <w:r>
              <w:rPr>
                <w:rFonts w:hAnsi="宋体" w:hint="eastAsia"/>
                <w:sz w:val="18"/>
                <w:szCs w:val="18"/>
              </w:rPr>
              <w:t>纤</w:t>
            </w:r>
            <w:r>
              <w:rPr>
                <w:rFonts w:hAnsi="宋体" w:hint="eastAsia"/>
                <w:sz w:val="18"/>
                <w:szCs w:val="18"/>
              </w:rPr>
              <w:t xml:space="preserve">  </w:t>
            </w:r>
            <w:r>
              <w:rPr>
                <w:rFonts w:hAnsi="宋体" w:hint="eastAsia"/>
                <w:sz w:val="18"/>
                <w:szCs w:val="18"/>
              </w:rPr>
              <w:t>维</w:t>
            </w:r>
            <w:r>
              <w:rPr>
                <w:rFonts w:hAnsi="宋体" w:hint="eastAsia"/>
                <w:sz w:val="18"/>
                <w:szCs w:val="18"/>
              </w:rPr>
              <w:t xml:space="preserve">  </w:t>
            </w:r>
            <w:r>
              <w:rPr>
                <w:rFonts w:hAnsi="宋体" w:hint="eastAsia"/>
                <w:sz w:val="18"/>
                <w:szCs w:val="18"/>
              </w:rPr>
              <w:t>材</w:t>
            </w:r>
            <w:r>
              <w:rPr>
                <w:rFonts w:hAnsi="宋体" w:hint="eastAsia"/>
                <w:sz w:val="18"/>
                <w:szCs w:val="18"/>
              </w:rPr>
              <w:t xml:space="preserve">  </w:t>
            </w:r>
            <w:r>
              <w:rPr>
                <w:rFonts w:hAnsi="宋体" w:hint="eastAsia"/>
                <w:sz w:val="18"/>
                <w:szCs w:val="18"/>
              </w:rPr>
              <w:t>质</w:t>
            </w:r>
          </w:p>
        </w:tc>
        <w:tc>
          <w:tcPr>
            <w:tcW w:w="4787" w:type="dxa"/>
            <w:tcBorders>
              <w:top w:val="single" w:sz="12" w:space="0" w:color="auto"/>
              <w:bottom w:val="single" w:sz="4" w:space="0" w:color="auto"/>
            </w:tcBorders>
          </w:tcPr>
          <w:p w:rsidR="000278C8" w:rsidRDefault="00164D12">
            <w:pPr>
              <w:pStyle w:val="aff"/>
              <w:widowControl w:val="0"/>
              <w:ind w:firstLineChars="0" w:firstLine="0"/>
              <w:jc w:val="center"/>
              <w:rPr>
                <w:rFonts w:hAnsi="宋体"/>
                <w:sz w:val="18"/>
                <w:szCs w:val="18"/>
              </w:rPr>
            </w:pPr>
            <w:r>
              <w:rPr>
                <w:rFonts w:hAnsi="宋体" w:hint="eastAsia"/>
                <w:sz w:val="18"/>
                <w:szCs w:val="18"/>
              </w:rPr>
              <w:t>100%</w:t>
            </w:r>
            <w:r>
              <w:rPr>
                <w:rFonts w:hAnsi="宋体" w:hint="eastAsia"/>
                <w:sz w:val="18"/>
                <w:szCs w:val="18"/>
              </w:rPr>
              <w:t>涤纶</w:t>
            </w:r>
          </w:p>
        </w:tc>
      </w:tr>
      <w:tr w:rsidR="000278C8">
        <w:trPr>
          <w:trHeight w:val="314"/>
          <w:jc w:val="center"/>
        </w:trPr>
        <w:tc>
          <w:tcPr>
            <w:tcW w:w="2401" w:type="dxa"/>
            <w:vMerge w:val="restart"/>
            <w:vAlign w:val="center"/>
          </w:tcPr>
          <w:p w:rsidR="000278C8" w:rsidRDefault="00164D12">
            <w:pPr>
              <w:pStyle w:val="aff"/>
              <w:widowControl w:val="0"/>
              <w:ind w:firstLine="360"/>
              <w:jc w:val="center"/>
              <w:rPr>
                <w:rFonts w:hAnsi="宋体"/>
                <w:sz w:val="18"/>
                <w:szCs w:val="18"/>
              </w:rPr>
            </w:pPr>
            <w:r>
              <w:rPr>
                <w:rFonts w:hAnsi="宋体" w:hint="eastAsia"/>
                <w:sz w:val="18"/>
                <w:szCs w:val="18"/>
              </w:rPr>
              <w:t>线密度，</w:t>
            </w:r>
            <w:r>
              <w:rPr>
                <w:rFonts w:hAnsi="宋体" w:hint="eastAsia"/>
                <w:sz w:val="18"/>
                <w:szCs w:val="18"/>
              </w:rPr>
              <w:t>dtex</w:t>
            </w:r>
          </w:p>
        </w:tc>
        <w:tc>
          <w:tcPr>
            <w:tcW w:w="2383" w:type="dxa"/>
          </w:tcPr>
          <w:p w:rsidR="000278C8" w:rsidRDefault="00164D12">
            <w:pPr>
              <w:pStyle w:val="aff"/>
              <w:widowControl w:val="0"/>
              <w:ind w:firstLineChars="0" w:firstLine="0"/>
              <w:jc w:val="center"/>
              <w:rPr>
                <w:rFonts w:hAnsi="宋体"/>
                <w:sz w:val="18"/>
                <w:szCs w:val="18"/>
              </w:rPr>
            </w:pPr>
            <w:r>
              <w:rPr>
                <w:rFonts w:hAnsi="宋体" w:hint="eastAsia"/>
                <w:sz w:val="18"/>
                <w:szCs w:val="18"/>
              </w:rPr>
              <w:t>经纱</w:t>
            </w:r>
          </w:p>
        </w:tc>
        <w:tc>
          <w:tcPr>
            <w:tcW w:w="4787" w:type="dxa"/>
            <w:vMerge w:val="restart"/>
            <w:vAlign w:val="center"/>
          </w:tcPr>
          <w:p w:rsidR="000278C8" w:rsidRDefault="00164D12">
            <w:pPr>
              <w:pStyle w:val="aff"/>
              <w:widowControl w:val="0"/>
              <w:ind w:firstLineChars="0" w:firstLine="0"/>
              <w:jc w:val="center"/>
              <w:rPr>
                <w:rFonts w:hAnsi="宋体"/>
                <w:sz w:val="18"/>
                <w:szCs w:val="18"/>
              </w:rPr>
            </w:pPr>
            <w:r>
              <w:rPr>
                <w:rFonts w:hAnsi="宋体" w:hint="eastAsia"/>
                <w:sz w:val="18"/>
                <w:szCs w:val="18"/>
              </w:rPr>
              <w:t>1111</w:t>
            </w:r>
          </w:p>
        </w:tc>
      </w:tr>
      <w:tr w:rsidR="000278C8">
        <w:trPr>
          <w:trHeight w:val="314"/>
          <w:jc w:val="center"/>
        </w:trPr>
        <w:tc>
          <w:tcPr>
            <w:tcW w:w="2401" w:type="dxa"/>
            <w:vMerge/>
            <w:vAlign w:val="center"/>
          </w:tcPr>
          <w:p w:rsidR="000278C8" w:rsidRDefault="000278C8">
            <w:pPr>
              <w:pStyle w:val="aff"/>
              <w:widowControl w:val="0"/>
              <w:ind w:firstLineChars="0" w:firstLine="0"/>
              <w:jc w:val="center"/>
              <w:rPr>
                <w:rFonts w:hAnsi="宋体"/>
                <w:sz w:val="18"/>
                <w:szCs w:val="18"/>
              </w:rPr>
            </w:pPr>
          </w:p>
        </w:tc>
        <w:tc>
          <w:tcPr>
            <w:tcW w:w="2383" w:type="dxa"/>
          </w:tcPr>
          <w:p w:rsidR="000278C8" w:rsidRDefault="00164D12">
            <w:pPr>
              <w:pStyle w:val="aff"/>
              <w:widowControl w:val="0"/>
              <w:ind w:firstLineChars="0" w:firstLine="0"/>
              <w:jc w:val="center"/>
              <w:rPr>
                <w:rFonts w:hAnsi="宋体"/>
                <w:sz w:val="18"/>
                <w:szCs w:val="18"/>
              </w:rPr>
            </w:pPr>
            <w:r>
              <w:rPr>
                <w:rFonts w:hAnsi="宋体" w:hint="eastAsia"/>
                <w:sz w:val="18"/>
                <w:szCs w:val="18"/>
              </w:rPr>
              <w:t>纬纱</w:t>
            </w:r>
          </w:p>
        </w:tc>
        <w:tc>
          <w:tcPr>
            <w:tcW w:w="4787" w:type="dxa"/>
            <w:vMerge/>
          </w:tcPr>
          <w:p w:rsidR="000278C8" w:rsidRDefault="000278C8">
            <w:pPr>
              <w:pStyle w:val="aff"/>
              <w:widowControl w:val="0"/>
              <w:ind w:firstLineChars="0" w:firstLine="0"/>
              <w:jc w:val="center"/>
              <w:rPr>
                <w:rFonts w:hAnsi="宋体"/>
                <w:sz w:val="18"/>
                <w:szCs w:val="18"/>
              </w:rPr>
            </w:pPr>
          </w:p>
        </w:tc>
      </w:tr>
    </w:tbl>
    <w:p w:rsidR="000278C8" w:rsidRDefault="00164D12">
      <w:pPr>
        <w:pStyle w:val="a0"/>
        <w:numPr>
          <w:ilvl w:val="1"/>
          <w:numId w:val="0"/>
        </w:numPr>
        <w:spacing w:before="156" w:after="156"/>
      </w:pPr>
      <w:bookmarkStart w:id="71" w:name="_Toc235867024"/>
      <w:r>
        <w:rPr>
          <w:rFonts w:hint="eastAsia"/>
        </w:rPr>
        <w:t>A.3</w:t>
      </w:r>
      <w:r>
        <w:t>性能指标</w:t>
      </w:r>
      <w:bookmarkEnd w:id="71"/>
    </w:p>
    <w:p w:rsidR="000278C8" w:rsidRDefault="00164D12">
      <w:pPr>
        <w:pStyle w:val="aff"/>
        <w:ind w:firstLine="420"/>
        <w:jc w:val="left"/>
        <w:rPr>
          <w:rFonts w:ascii="Times New Roman"/>
        </w:rPr>
      </w:pPr>
      <w:r>
        <w:rPr>
          <w:rFonts w:ascii="Times New Roman" w:hAnsi="宋体"/>
        </w:rPr>
        <w:t>性能指标见表</w:t>
      </w:r>
      <w:r>
        <w:rPr>
          <w:rFonts w:hAnsi="宋体" w:hint="eastAsia"/>
        </w:rPr>
        <w:t>A</w:t>
      </w:r>
      <w:r>
        <w:rPr>
          <w:rFonts w:hAnsi="宋体"/>
        </w:rPr>
        <w:t>.</w:t>
      </w:r>
      <w:r>
        <w:rPr>
          <w:rFonts w:hAnsi="宋体" w:hint="eastAsia"/>
        </w:rPr>
        <w:t>2</w:t>
      </w:r>
      <w:r>
        <w:rPr>
          <w:rFonts w:ascii="Times New Roman" w:hAnsi="宋体"/>
        </w:rPr>
        <w:t>。</w:t>
      </w:r>
    </w:p>
    <w:p w:rsidR="000278C8" w:rsidRDefault="00164D12">
      <w:pPr>
        <w:pStyle w:val="aff"/>
        <w:ind w:firstLineChars="0" w:firstLine="0"/>
        <w:jc w:val="center"/>
        <w:rPr>
          <w:rFonts w:ascii="Times New Roman" w:eastAsia="黑体"/>
        </w:rPr>
      </w:pPr>
      <w:r>
        <w:rPr>
          <w:rFonts w:ascii="黑体" w:eastAsia="黑体" w:hAnsi="宋体"/>
        </w:rPr>
        <w:t>表</w:t>
      </w:r>
      <w:r>
        <w:rPr>
          <w:rFonts w:ascii="黑体" w:eastAsia="黑体" w:hAnsi="宋体" w:hint="eastAsia"/>
        </w:rPr>
        <w:t>A</w:t>
      </w:r>
      <w:r>
        <w:rPr>
          <w:rFonts w:ascii="黑体" w:eastAsia="黑体" w:hAnsi="宋体"/>
        </w:rPr>
        <w:t>.</w:t>
      </w:r>
      <w:r>
        <w:rPr>
          <w:rFonts w:ascii="黑体" w:eastAsia="黑体" w:hAnsi="宋体" w:hint="eastAsia"/>
        </w:rPr>
        <w:t>2</w:t>
      </w:r>
      <w:r>
        <w:rPr>
          <w:rFonts w:ascii="Times New Roman" w:eastAsia="黑体"/>
        </w:rPr>
        <w:t>性能指标</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13"/>
        <w:gridCol w:w="1914"/>
        <w:gridCol w:w="3832"/>
        <w:gridCol w:w="1912"/>
      </w:tblGrid>
      <w:tr w:rsidR="000278C8">
        <w:trPr>
          <w:trHeight w:val="308"/>
          <w:jc w:val="center"/>
        </w:trPr>
        <w:tc>
          <w:tcPr>
            <w:tcW w:w="3827" w:type="dxa"/>
            <w:gridSpan w:val="2"/>
            <w:tcBorders>
              <w:bottom w:val="single" w:sz="12" w:space="0" w:color="auto"/>
            </w:tcBorders>
            <w:vAlign w:val="center"/>
          </w:tcPr>
          <w:p w:rsidR="000278C8" w:rsidRDefault="00164D12">
            <w:pPr>
              <w:pStyle w:val="aff"/>
              <w:widowControl w:val="0"/>
              <w:ind w:firstLineChars="0" w:firstLine="0"/>
              <w:jc w:val="center"/>
              <w:rPr>
                <w:rFonts w:hAnsi="宋体"/>
                <w:sz w:val="18"/>
                <w:szCs w:val="18"/>
              </w:rPr>
            </w:pPr>
            <w:r>
              <w:rPr>
                <w:rFonts w:hAnsi="宋体"/>
                <w:sz w:val="18"/>
                <w:szCs w:val="18"/>
              </w:rPr>
              <w:t>项</w:t>
            </w:r>
            <w:r>
              <w:rPr>
                <w:rFonts w:hAnsi="宋体"/>
                <w:sz w:val="18"/>
                <w:szCs w:val="18"/>
              </w:rPr>
              <w:t xml:space="preserve">      </w:t>
            </w:r>
            <w:r>
              <w:rPr>
                <w:rFonts w:hAnsi="宋体"/>
                <w:sz w:val="18"/>
                <w:szCs w:val="18"/>
              </w:rPr>
              <w:t>目</w:t>
            </w:r>
          </w:p>
        </w:tc>
        <w:tc>
          <w:tcPr>
            <w:tcW w:w="3832" w:type="dxa"/>
            <w:tcBorders>
              <w:bottom w:val="single" w:sz="12" w:space="0" w:color="auto"/>
            </w:tcBorders>
            <w:vAlign w:val="center"/>
          </w:tcPr>
          <w:p w:rsidR="000278C8" w:rsidRDefault="00164D12">
            <w:pPr>
              <w:pStyle w:val="aff"/>
              <w:widowControl w:val="0"/>
              <w:ind w:firstLineChars="0" w:firstLine="0"/>
              <w:jc w:val="center"/>
              <w:rPr>
                <w:rFonts w:hAnsi="宋体"/>
                <w:sz w:val="18"/>
                <w:szCs w:val="18"/>
              </w:rPr>
            </w:pPr>
            <w:r>
              <w:rPr>
                <w:rFonts w:hAnsi="宋体"/>
                <w:sz w:val="18"/>
                <w:szCs w:val="18"/>
              </w:rPr>
              <w:t>指</w:t>
            </w:r>
            <w:r>
              <w:rPr>
                <w:rFonts w:hAnsi="宋体"/>
                <w:sz w:val="18"/>
                <w:szCs w:val="18"/>
              </w:rPr>
              <w:t xml:space="preserve">     </w:t>
            </w:r>
            <w:r>
              <w:rPr>
                <w:rFonts w:hAnsi="宋体"/>
                <w:sz w:val="18"/>
                <w:szCs w:val="18"/>
              </w:rPr>
              <w:t>标</w:t>
            </w:r>
          </w:p>
        </w:tc>
        <w:tc>
          <w:tcPr>
            <w:tcW w:w="1912" w:type="dxa"/>
            <w:tcBorders>
              <w:bottom w:val="single" w:sz="12" w:space="0" w:color="auto"/>
            </w:tcBorders>
            <w:vAlign w:val="center"/>
          </w:tcPr>
          <w:p w:rsidR="000278C8" w:rsidRDefault="00164D12">
            <w:pPr>
              <w:pStyle w:val="aff"/>
              <w:widowControl w:val="0"/>
              <w:ind w:firstLineChars="0" w:firstLine="0"/>
              <w:jc w:val="center"/>
              <w:rPr>
                <w:rFonts w:hAnsi="宋体"/>
                <w:sz w:val="18"/>
                <w:szCs w:val="18"/>
              </w:rPr>
            </w:pPr>
            <w:r>
              <w:rPr>
                <w:rFonts w:hAnsi="宋体"/>
                <w:sz w:val="18"/>
                <w:szCs w:val="18"/>
              </w:rPr>
              <w:t>试验方法</w:t>
            </w:r>
          </w:p>
        </w:tc>
      </w:tr>
      <w:tr w:rsidR="000278C8">
        <w:trPr>
          <w:trHeight w:val="308"/>
          <w:jc w:val="center"/>
        </w:trPr>
        <w:tc>
          <w:tcPr>
            <w:tcW w:w="3827" w:type="dxa"/>
            <w:gridSpan w:val="2"/>
            <w:tcBorders>
              <w:top w:val="single" w:sz="12" w:space="0" w:color="auto"/>
            </w:tcBorders>
          </w:tcPr>
          <w:p w:rsidR="000278C8" w:rsidRDefault="00164D12">
            <w:pPr>
              <w:pStyle w:val="aff"/>
              <w:widowControl w:val="0"/>
              <w:ind w:firstLineChars="0" w:firstLine="0"/>
              <w:jc w:val="center"/>
              <w:rPr>
                <w:rFonts w:hAnsi="宋体"/>
                <w:sz w:val="18"/>
                <w:szCs w:val="18"/>
              </w:rPr>
            </w:pPr>
            <w:r>
              <w:rPr>
                <w:rFonts w:hAnsi="宋体" w:cs="宋体" w:hint="eastAsia"/>
                <w:b/>
                <w:bCs/>
                <w:kern w:val="2"/>
                <w:szCs w:val="24"/>
              </w:rPr>
              <w:t>▲</w:t>
            </w:r>
            <w:r>
              <w:rPr>
                <w:rFonts w:hAnsi="宋体"/>
                <w:sz w:val="18"/>
                <w:szCs w:val="18"/>
              </w:rPr>
              <w:t>单位面积质量，</w:t>
            </w:r>
            <w:r>
              <w:rPr>
                <w:rFonts w:hAnsi="宋体"/>
                <w:sz w:val="18"/>
                <w:szCs w:val="18"/>
              </w:rPr>
              <w:t>g/m</w:t>
            </w:r>
            <w:r>
              <w:rPr>
                <w:rFonts w:hAnsi="宋体"/>
                <w:bCs/>
                <w:sz w:val="18"/>
                <w:szCs w:val="18"/>
                <w:vertAlign w:val="superscript"/>
              </w:rPr>
              <w:t>2</w:t>
            </w:r>
          </w:p>
        </w:tc>
        <w:tc>
          <w:tcPr>
            <w:tcW w:w="3832" w:type="dxa"/>
            <w:tcBorders>
              <w:top w:val="single" w:sz="12" w:space="0" w:color="auto"/>
            </w:tcBorders>
          </w:tcPr>
          <w:p w:rsidR="000278C8" w:rsidRDefault="00164D12">
            <w:pPr>
              <w:pStyle w:val="aff"/>
              <w:widowControl w:val="0"/>
              <w:ind w:firstLineChars="0" w:firstLine="0"/>
              <w:jc w:val="center"/>
              <w:rPr>
                <w:rFonts w:hAnsi="宋体"/>
                <w:sz w:val="18"/>
                <w:szCs w:val="18"/>
              </w:rPr>
            </w:pPr>
            <w:r>
              <w:rPr>
                <w:rFonts w:hAnsi="宋体" w:hint="eastAsia"/>
                <w:sz w:val="18"/>
                <w:szCs w:val="18"/>
              </w:rPr>
              <w:t>≥</w:t>
            </w:r>
            <w:r>
              <w:rPr>
                <w:rFonts w:hAnsi="宋体" w:hint="eastAsia"/>
                <w:sz w:val="18"/>
                <w:szCs w:val="18"/>
              </w:rPr>
              <w:t>370</w:t>
            </w:r>
          </w:p>
        </w:tc>
        <w:tc>
          <w:tcPr>
            <w:tcW w:w="1912" w:type="dxa"/>
            <w:tcBorders>
              <w:top w:val="single" w:sz="12" w:space="0" w:color="auto"/>
            </w:tcBorders>
          </w:tcPr>
          <w:p w:rsidR="000278C8" w:rsidRDefault="00164D12">
            <w:pPr>
              <w:pStyle w:val="aff"/>
              <w:widowControl w:val="0"/>
              <w:ind w:firstLineChars="0" w:firstLine="0"/>
              <w:jc w:val="center"/>
              <w:rPr>
                <w:rFonts w:hAnsi="宋体"/>
                <w:sz w:val="18"/>
                <w:szCs w:val="18"/>
              </w:rPr>
            </w:pPr>
            <w:r>
              <w:rPr>
                <w:rFonts w:hAnsi="宋体"/>
                <w:sz w:val="18"/>
                <w:szCs w:val="18"/>
              </w:rPr>
              <w:t>GB/T4669</w:t>
            </w:r>
          </w:p>
        </w:tc>
      </w:tr>
      <w:tr w:rsidR="000278C8">
        <w:trPr>
          <w:trHeight w:val="309"/>
          <w:jc w:val="center"/>
        </w:trPr>
        <w:tc>
          <w:tcPr>
            <w:tcW w:w="1913" w:type="dxa"/>
            <w:vMerge w:val="restart"/>
            <w:vAlign w:val="center"/>
          </w:tcPr>
          <w:p w:rsidR="000278C8" w:rsidRDefault="00164D12">
            <w:pPr>
              <w:pStyle w:val="aff"/>
              <w:widowControl w:val="0"/>
              <w:ind w:firstLineChars="0" w:firstLine="0"/>
              <w:jc w:val="center"/>
              <w:rPr>
                <w:rFonts w:hAnsi="宋体"/>
                <w:sz w:val="18"/>
                <w:szCs w:val="18"/>
              </w:rPr>
            </w:pPr>
            <w:r>
              <w:rPr>
                <w:rFonts w:cs="宋体" w:hint="eastAsia"/>
                <w:b/>
                <w:kern w:val="2"/>
                <w:szCs w:val="21"/>
              </w:rPr>
              <w:t>★</w:t>
            </w:r>
            <w:r>
              <w:rPr>
                <w:rFonts w:hAnsi="宋体"/>
                <w:sz w:val="18"/>
                <w:szCs w:val="18"/>
              </w:rPr>
              <w:t>断裂强力，</w:t>
            </w:r>
            <w:r>
              <w:rPr>
                <w:rFonts w:hAnsi="宋体"/>
                <w:sz w:val="18"/>
                <w:szCs w:val="18"/>
              </w:rPr>
              <w:t>N/5cm</w:t>
            </w:r>
          </w:p>
        </w:tc>
        <w:tc>
          <w:tcPr>
            <w:tcW w:w="1914" w:type="dxa"/>
          </w:tcPr>
          <w:p w:rsidR="000278C8" w:rsidRDefault="00164D12">
            <w:pPr>
              <w:pStyle w:val="aff"/>
              <w:widowControl w:val="0"/>
              <w:ind w:firstLineChars="0" w:firstLine="0"/>
              <w:jc w:val="center"/>
              <w:rPr>
                <w:rFonts w:hAnsi="宋体"/>
                <w:sz w:val="18"/>
                <w:szCs w:val="18"/>
              </w:rPr>
            </w:pPr>
            <w:r>
              <w:rPr>
                <w:rFonts w:hAnsi="宋体"/>
                <w:sz w:val="18"/>
                <w:szCs w:val="18"/>
              </w:rPr>
              <w:t>经向</w:t>
            </w:r>
          </w:p>
        </w:tc>
        <w:tc>
          <w:tcPr>
            <w:tcW w:w="3832" w:type="dxa"/>
            <w:vAlign w:val="center"/>
          </w:tcPr>
          <w:p w:rsidR="000278C8" w:rsidRDefault="00164D12">
            <w:pPr>
              <w:pStyle w:val="aff"/>
              <w:widowControl w:val="0"/>
              <w:adjustRightInd w:val="0"/>
              <w:snapToGrid w:val="0"/>
              <w:spacing w:line="240" w:lineRule="atLeast"/>
              <w:ind w:firstLineChars="0" w:firstLine="0"/>
              <w:jc w:val="center"/>
              <w:rPr>
                <w:rFonts w:hAnsi="宋体"/>
                <w:sz w:val="18"/>
                <w:szCs w:val="18"/>
              </w:rPr>
            </w:pPr>
            <w:r>
              <w:rPr>
                <w:rFonts w:hAnsi="宋体" w:hint="eastAsia"/>
                <w:sz w:val="18"/>
                <w:szCs w:val="18"/>
              </w:rPr>
              <w:t>≥</w:t>
            </w:r>
            <w:r>
              <w:rPr>
                <w:rFonts w:hAnsi="宋体"/>
                <w:sz w:val="18"/>
                <w:szCs w:val="18"/>
              </w:rPr>
              <w:t>2</w:t>
            </w:r>
            <w:r>
              <w:rPr>
                <w:rFonts w:hAnsi="宋体" w:hint="eastAsia"/>
                <w:sz w:val="18"/>
                <w:szCs w:val="18"/>
              </w:rPr>
              <w:t>6</w:t>
            </w:r>
            <w:r>
              <w:rPr>
                <w:rFonts w:hAnsi="宋体"/>
                <w:sz w:val="18"/>
                <w:szCs w:val="18"/>
              </w:rPr>
              <w:t>00</w:t>
            </w:r>
          </w:p>
        </w:tc>
        <w:tc>
          <w:tcPr>
            <w:tcW w:w="1912" w:type="dxa"/>
            <w:vMerge w:val="restart"/>
            <w:vAlign w:val="center"/>
          </w:tcPr>
          <w:p w:rsidR="000278C8" w:rsidRDefault="00164D12">
            <w:pPr>
              <w:pStyle w:val="aff"/>
              <w:widowControl w:val="0"/>
              <w:ind w:firstLineChars="0" w:firstLine="0"/>
              <w:jc w:val="center"/>
              <w:rPr>
                <w:rFonts w:hAnsi="宋体"/>
                <w:sz w:val="18"/>
                <w:szCs w:val="18"/>
              </w:rPr>
            </w:pPr>
            <w:r>
              <w:rPr>
                <w:rFonts w:hAnsi="宋体"/>
                <w:sz w:val="18"/>
                <w:szCs w:val="18"/>
              </w:rPr>
              <w:t>GB/T3923.1</w:t>
            </w:r>
          </w:p>
        </w:tc>
      </w:tr>
      <w:tr w:rsidR="000278C8">
        <w:trPr>
          <w:trHeight w:val="308"/>
          <w:jc w:val="center"/>
        </w:trPr>
        <w:tc>
          <w:tcPr>
            <w:tcW w:w="1913" w:type="dxa"/>
            <w:vMerge/>
          </w:tcPr>
          <w:p w:rsidR="000278C8" w:rsidRDefault="000278C8">
            <w:pPr>
              <w:pStyle w:val="aff"/>
              <w:widowControl w:val="0"/>
              <w:ind w:firstLineChars="0" w:firstLine="0"/>
              <w:jc w:val="center"/>
              <w:rPr>
                <w:rFonts w:hAnsi="宋体"/>
                <w:sz w:val="18"/>
                <w:szCs w:val="18"/>
              </w:rPr>
            </w:pPr>
          </w:p>
        </w:tc>
        <w:tc>
          <w:tcPr>
            <w:tcW w:w="1914" w:type="dxa"/>
          </w:tcPr>
          <w:p w:rsidR="000278C8" w:rsidRDefault="00164D12">
            <w:pPr>
              <w:pStyle w:val="aff"/>
              <w:widowControl w:val="0"/>
              <w:ind w:firstLineChars="0" w:firstLine="0"/>
              <w:jc w:val="center"/>
              <w:rPr>
                <w:rFonts w:hAnsi="宋体"/>
                <w:sz w:val="18"/>
                <w:szCs w:val="18"/>
              </w:rPr>
            </w:pPr>
            <w:r>
              <w:rPr>
                <w:rFonts w:hAnsi="宋体"/>
                <w:sz w:val="18"/>
                <w:szCs w:val="18"/>
              </w:rPr>
              <w:t>纬向</w:t>
            </w:r>
          </w:p>
        </w:tc>
        <w:tc>
          <w:tcPr>
            <w:tcW w:w="3832" w:type="dxa"/>
            <w:vAlign w:val="center"/>
          </w:tcPr>
          <w:p w:rsidR="000278C8" w:rsidRDefault="00164D12">
            <w:pPr>
              <w:pStyle w:val="aff"/>
              <w:widowControl w:val="0"/>
              <w:adjustRightInd w:val="0"/>
              <w:snapToGrid w:val="0"/>
              <w:spacing w:line="240" w:lineRule="atLeast"/>
              <w:ind w:firstLineChars="0" w:firstLine="0"/>
              <w:jc w:val="center"/>
              <w:rPr>
                <w:rFonts w:hAnsi="宋体"/>
                <w:sz w:val="18"/>
                <w:szCs w:val="18"/>
              </w:rPr>
            </w:pPr>
            <w:r>
              <w:rPr>
                <w:rFonts w:hAnsi="宋体" w:hint="eastAsia"/>
                <w:sz w:val="18"/>
                <w:szCs w:val="18"/>
              </w:rPr>
              <w:t>≥</w:t>
            </w:r>
            <w:r>
              <w:rPr>
                <w:rFonts w:hAnsi="宋体"/>
                <w:sz w:val="18"/>
                <w:szCs w:val="18"/>
              </w:rPr>
              <w:t>1800</w:t>
            </w:r>
          </w:p>
        </w:tc>
        <w:tc>
          <w:tcPr>
            <w:tcW w:w="1912" w:type="dxa"/>
            <w:vMerge/>
          </w:tcPr>
          <w:p w:rsidR="000278C8" w:rsidRDefault="000278C8">
            <w:pPr>
              <w:pStyle w:val="aff"/>
              <w:widowControl w:val="0"/>
              <w:ind w:firstLineChars="0" w:firstLine="0"/>
              <w:jc w:val="center"/>
              <w:rPr>
                <w:rFonts w:hAnsi="宋体"/>
                <w:sz w:val="18"/>
                <w:szCs w:val="18"/>
              </w:rPr>
            </w:pPr>
          </w:p>
        </w:tc>
      </w:tr>
      <w:tr w:rsidR="000278C8">
        <w:trPr>
          <w:trHeight w:val="309"/>
          <w:jc w:val="center"/>
        </w:trPr>
        <w:tc>
          <w:tcPr>
            <w:tcW w:w="1913" w:type="dxa"/>
            <w:vMerge w:val="restart"/>
            <w:vAlign w:val="center"/>
          </w:tcPr>
          <w:p w:rsidR="000278C8" w:rsidRDefault="00164D12">
            <w:pPr>
              <w:pStyle w:val="aff"/>
              <w:widowControl w:val="0"/>
              <w:ind w:firstLineChars="0" w:firstLine="0"/>
              <w:jc w:val="center"/>
              <w:rPr>
                <w:rFonts w:hAnsi="宋体"/>
                <w:sz w:val="18"/>
                <w:szCs w:val="18"/>
              </w:rPr>
            </w:pPr>
            <w:r>
              <w:rPr>
                <w:rFonts w:hAnsi="宋体" w:cs="宋体" w:hint="eastAsia"/>
                <w:b/>
                <w:bCs/>
                <w:kern w:val="2"/>
                <w:szCs w:val="24"/>
              </w:rPr>
              <w:t>▲</w:t>
            </w:r>
            <w:r>
              <w:rPr>
                <w:rFonts w:hAnsi="宋体"/>
                <w:sz w:val="18"/>
                <w:szCs w:val="18"/>
              </w:rPr>
              <w:t>撕破强力，</w:t>
            </w:r>
            <w:r>
              <w:rPr>
                <w:rFonts w:hAnsi="宋体"/>
                <w:sz w:val="18"/>
                <w:szCs w:val="18"/>
              </w:rPr>
              <w:t>N</w:t>
            </w:r>
          </w:p>
        </w:tc>
        <w:tc>
          <w:tcPr>
            <w:tcW w:w="1914" w:type="dxa"/>
          </w:tcPr>
          <w:p w:rsidR="000278C8" w:rsidRDefault="00164D12">
            <w:pPr>
              <w:pStyle w:val="aff"/>
              <w:widowControl w:val="0"/>
              <w:ind w:firstLineChars="0" w:firstLine="0"/>
              <w:jc w:val="center"/>
              <w:rPr>
                <w:rFonts w:hAnsi="宋体"/>
                <w:sz w:val="18"/>
                <w:szCs w:val="18"/>
              </w:rPr>
            </w:pPr>
            <w:r>
              <w:rPr>
                <w:rFonts w:hAnsi="宋体"/>
                <w:sz w:val="18"/>
                <w:szCs w:val="18"/>
              </w:rPr>
              <w:t>经向</w:t>
            </w:r>
          </w:p>
        </w:tc>
        <w:tc>
          <w:tcPr>
            <w:tcW w:w="3832" w:type="dxa"/>
            <w:vAlign w:val="center"/>
          </w:tcPr>
          <w:p w:rsidR="000278C8" w:rsidRDefault="00164D12">
            <w:pPr>
              <w:adjustRightInd w:val="0"/>
              <w:snapToGrid w:val="0"/>
              <w:spacing w:line="240" w:lineRule="atLeast"/>
              <w:jc w:val="center"/>
              <w:rPr>
                <w:rFonts w:ascii="宋体"/>
                <w:sz w:val="18"/>
                <w:szCs w:val="18"/>
              </w:rPr>
            </w:pPr>
            <w:r>
              <w:rPr>
                <w:rFonts w:ascii="宋体" w:hint="eastAsia"/>
                <w:sz w:val="18"/>
                <w:szCs w:val="18"/>
              </w:rPr>
              <w:t>≥</w:t>
            </w:r>
            <w:r>
              <w:rPr>
                <w:rFonts w:ascii="宋体" w:hAnsi="宋体" w:hint="eastAsia"/>
                <w:sz w:val="18"/>
                <w:szCs w:val="18"/>
              </w:rPr>
              <w:t>200</w:t>
            </w:r>
          </w:p>
        </w:tc>
        <w:tc>
          <w:tcPr>
            <w:tcW w:w="1912" w:type="dxa"/>
            <w:vMerge w:val="restart"/>
            <w:vAlign w:val="center"/>
          </w:tcPr>
          <w:p w:rsidR="000278C8" w:rsidRDefault="00164D12">
            <w:pPr>
              <w:pStyle w:val="aff"/>
              <w:widowControl w:val="0"/>
              <w:ind w:firstLineChars="0" w:firstLine="0"/>
              <w:jc w:val="center"/>
              <w:rPr>
                <w:rFonts w:hAnsi="宋体"/>
                <w:sz w:val="18"/>
                <w:szCs w:val="18"/>
              </w:rPr>
            </w:pPr>
            <w:r>
              <w:rPr>
                <w:rFonts w:hAnsi="宋体" w:hint="eastAsia"/>
                <w:sz w:val="18"/>
                <w:szCs w:val="18"/>
              </w:rPr>
              <w:t>GB</w:t>
            </w:r>
            <w:r>
              <w:rPr>
                <w:rFonts w:hAnsi="宋体"/>
                <w:sz w:val="18"/>
                <w:szCs w:val="18"/>
              </w:rPr>
              <w:t>/T</w:t>
            </w:r>
            <w:r>
              <w:rPr>
                <w:rFonts w:hAnsi="宋体" w:hint="eastAsia"/>
                <w:sz w:val="18"/>
                <w:szCs w:val="18"/>
              </w:rPr>
              <w:t xml:space="preserve"> 3917.3</w:t>
            </w:r>
          </w:p>
        </w:tc>
      </w:tr>
      <w:tr w:rsidR="000278C8">
        <w:trPr>
          <w:trHeight w:val="308"/>
          <w:jc w:val="center"/>
        </w:trPr>
        <w:tc>
          <w:tcPr>
            <w:tcW w:w="1913" w:type="dxa"/>
            <w:vMerge/>
            <w:vAlign w:val="center"/>
          </w:tcPr>
          <w:p w:rsidR="000278C8" w:rsidRDefault="000278C8">
            <w:pPr>
              <w:pStyle w:val="aff"/>
              <w:widowControl w:val="0"/>
              <w:ind w:firstLineChars="0" w:firstLine="0"/>
              <w:jc w:val="center"/>
              <w:rPr>
                <w:rFonts w:hAnsi="宋体"/>
                <w:sz w:val="18"/>
                <w:szCs w:val="18"/>
              </w:rPr>
            </w:pPr>
          </w:p>
        </w:tc>
        <w:tc>
          <w:tcPr>
            <w:tcW w:w="1914" w:type="dxa"/>
          </w:tcPr>
          <w:p w:rsidR="000278C8" w:rsidRDefault="00164D12">
            <w:pPr>
              <w:pStyle w:val="aff"/>
              <w:widowControl w:val="0"/>
              <w:ind w:firstLineChars="0" w:firstLine="0"/>
              <w:jc w:val="center"/>
              <w:rPr>
                <w:rFonts w:hAnsi="宋体"/>
                <w:sz w:val="18"/>
                <w:szCs w:val="18"/>
              </w:rPr>
            </w:pPr>
            <w:r>
              <w:rPr>
                <w:rFonts w:hAnsi="宋体"/>
                <w:sz w:val="18"/>
                <w:szCs w:val="18"/>
              </w:rPr>
              <w:t>纬向</w:t>
            </w:r>
          </w:p>
        </w:tc>
        <w:tc>
          <w:tcPr>
            <w:tcW w:w="3832" w:type="dxa"/>
            <w:vAlign w:val="center"/>
          </w:tcPr>
          <w:p w:rsidR="000278C8" w:rsidRDefault="00164D12">
            <w:pPr>
              <w:adjustRightInd w:val="0"/>
              <w:snapToGrid w:val="0"/>
              <w:spacing w:line="240" w:lineRule="atLeast"/>
              <w:jc w:val="center"/>
              <w:rPr>
                <w:rFonts w:ascii="宋体"/>
                <w:sz w:val="18"/>
                <w:szCs w:val="18"/>
              </w:rPr>
            </w:pPr>
            <w:r>
              <w:rPr>
                <w:rFonts w:ascii="宋体" w:hint="eastAsia"/>
                <w:sz w:val="18"/>
                <w:szCs w:val="18"/>
              </w:rPr>
              <w:t>≥</w:t>
            </w:r>
            <w:r>
              <w:rPr>
                <w:rFonts w:ascii="宋体" w:hAnsi="宋体" w:hint="eastAsia"/>
                <w:sz w:val="18"/>
                <w:szCs w:val="18"/>
              </w:rPr>
              <w:t>20</w:t>
            </w:r>
            <w:r>
              <w:rPr>
                <w:rFonts w:ascii="宋体" w:hAnsi="宋体"/>
                <w:sz w:val="18"/>
                <w:szCs w:val="18"/>
              </w:rPr>
              <w:t>0</w:t>
            </w:r>
          </w:p>
        </w:tc>
        <w:tc>
          <w:tcPr>
            <w:tcW w:w="1912" w:type="dxa"/>
            <w:vMerge/>
          </w:tcPr>
          <w:p w:rsidR="000278C8" w:rsidRDefault="000278C8">
            <w:pPr>
              <w:pStyle w:val="aff"/>
              <w:widowControl w:val="0"/>
              <w:ind w:firstLineChars="0" w:firstLine="0"/>
              <w:jc w:val="center"/>
              <w:rPr>
                <w:rFonts w:hAnsi="宋体"/>
                <w:sz w:val="18"/>
                <w:szCs w:val="18"/>
              </w:rPr>
            </w:pPr>
          </w:p>
        </w:tc>
      </w:tr>
      <w:tr w:rsidR="000278C8">
        <w:trPr>
          <w:trHeight w:val="339"/>
          <w:jc w:val="center"/>
        </w:trPr>
        <w:tc>
          <w:tcPr>
            <w:tcW w:w="3827" w:type="dxa"/>
            <w:gridSpan w:val="2"/>
            <w:vAlign w:val="center"/>
          </w:tcPr>
          <w:p w:rsidR="000278C8" w:rsidRDefault="00164D12">
            <w:pPr>
              <w:pStyle w:val="aff"/>
              <w:widowControl w:val="0"/>
              <w:adjustRightInd w:val="0"/>
              <w:snapToGrid w:val="0"/>
              <w:spacing w:line="240" w:lineRule="atLeast"/>
              <w:ind w:left="420" w:firstLineChars="0" w:firstLine="0"/>
              <w:jc w:val="center"/>
              <w:rPr>
                <w:rFonts w:hAnsi="宋体"/>
                <w:sz w:val="18"/>
                <w:szCs w:val="18"/>
              </w:rPr>
            </w:pPr>
            <w:r>
              <w:rPr>
                <w:rFonts w:hAnsi="宋体" w:cs="宋体" w:hint="eastAsia"/>
                <w:b/>
                <w:bCs/>
                <w:kern w:val="2"/>
                <w:szCs w:val="24"/>
              </w:rPr>
              <w:t>▲</w:t>
            </w:r>
            <w:r>
              <w:rPr>
                <w:rFonts w:hAnsi="宋体" w:hint="eastAsia"/>
                <w:sz w:val="18"/>
                <w:szCs w:val="18"/>
              </w:rPr>
              <w:t>静水压，</w:t>
            </w:r>
            <w:r>
              <w:rPr>
                <w:rFonts w:hAnsi="宋体"/>
                <w:sz w:val="18"/>
                <w:szCs w:val="18"/>
              </w:rPr>
              <w:t>kPa</w:t>
            </w:r>
          </w:p>
        </w:tc>
        <w:tc>
          <w:tcPr>
            <w:tcW w:w="3832" w:type="dxa"/>
            <w:vAlign w:val="center"/>
          </w:tcPr>
          <w:p w:rsidR="000278C8" w:rsidRDefault="00164D12">
            <w:pPr>
              <w:pStyle w:val="aff"/>
              <w:widowControl w:val="0"/>
              <w:adjustRightInd w:val="0"/>
              <w:snapToGrid w:val="0"/>
              <w:spacing w:line="240" w:lineRule="atLeast"/>
              <w:ind w:firstLineChars="0" w:firstLine="0"/>
              <w:jc w:val="center"/>
              <w:rPr>
                <w:rFonts w:hAnsi="宋体"/>
                <w:sz w:val="18"/>
                <w:szCs w:val="18"/>
              </w:rPr>
            </w:pPr>
            <w:r>
              <w:rPr>
                <w:rFonts w:hAnsi="宋体" w:hint="eastAsia"/>
                <w:sz w:val="18"/>
                <w:szCs w:val="18"/>
              </w:rPr>
              <w:t>≥</w:t>
            </w:r>
            <w:r>
              <w:rPr>
                <w:rFonts w:hAnsi="宋体" w:hint="eastAsia"/>
                <w:sz w:val="18"/>
                <w:szCs w:val="18"/>
              </w:rPr>
              <w:t>5</w:t>
            </w:r>
          </w:p>
        </w:tc>
        <w:tc>
          <w:tcPr>
            <w:tcW w:w="1912" w:type="dxa"/>
            <w:vAlign w:val="center"/>
          </w:tcPr>
          <w:p w:rsidR="000278C8" w:rsidRDefault="00164D12">
            <w:pPr>
              <w:pStyle w:val="aff"/>
              <w:widowControl w:val="0"/>
              <w:adjustRightInd w:val="0"/>
              <w:snapToGrid w:val="0"/>
              <w:spacing w:line="240" w:lineRule="atLeast"/>
              <w:ind w:firstLineChars="0" w:firstLine="0"/>
              <w:jc w:val="center"/>
              <w:rPr>
                <w:rFonts w:hAnsi="宋体"/>
                <w:sz w:val="18"/>
                <w:szCs w:val="18"/>
              </w:rPr>
            </w:pPr>
            <w:r>
              <w:rPr>
                <w:rFonts w:hAnsi="宋体"/>
                <w:sz w:val="18"/>
                <w:szCs w:val="18"/>
              </w:rPr>
              <w:t>FZ/T 01004</w:t>
            </w:r>
          </w:p>
        </w:tc>
      </w:tr>
    </w:tbl>
    <w:p w:rsidR="000278C8" w:rsidRDefault="000278C8">
      <w:pPr>
        <w:pStyle w:val="aff"/>
        <w:ind w:firstLineChars="0" w:firstLine="0"/>
      </w:pPr>
    </w:p>
    <w:p w:rsidR="000278C8" w:rsidRDefault="000278C8">
      <w:pPr>
        <w:widowControl/>
        <w:jc w:val="left"/>
        <w:rPr>
          <w:rFonts w:ascii="宋体"/>
          <w:kern w:val="0"/>
          <w:szCs w:val="20"/>
        </w:rPr>
      </w:pPr>
    </w:p>
    <w:p w:rsidR="000278C8" w:rsidRPr="006D4F32" w:rsidRDefault="000278C8" w:rsidP="006D4F32">
      <w:pPr>
        <w:widowControl/>
        <w:jc w:val="left"/>
        <w:rPr>
          <w:rFonts w:ascii="黑体" w:eastAsia="黑体" w:hAnsi="Times New Roman" w:cs="Times New Roman"/>
          <w:kern w:val="21"/>
          <w:sz w:val="18"/>
          <w:szCs w:val="18"/>
        </w:rPr>
      </w:pPr>
      <w:bookmarkStart w:id="72" w:name="_GoBack"/>
      <w:bookmarkEnd w:id="72"/>
    </w:p>
    <w:sectPr w:rsidR="000278C8" w:rsidRPr="006D4F32" w:rsidSect="000278C8">
      <w:footerReference w:type="default" r:id="rId28"/>
      <w:pgSz w:w="11906" w:h="16838"/>
      <w:pgMar w:top="2098" w:right="1474" w:bottom="1984" w:left="1587" w:header="851" w:footer="1417"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D12" w:rsidRDefault="00164D12" w:rsidP="000278C8">
      <w:r>
        <w:separator/>
      </w:r>
    </w:p>
  </w:endnote>
  <w:endnote w:type="continuationSeparator" w:id="0">
    <w:p w:rsidR="00164D12" w:rsidRDefault="00164D12" w:rsidP="000278C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细黑">
    <w:altName w:val="汉仪中等线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C8" w:rsidRDefault="000278C8">
    <w:pPr>
      <w:pStyle w:val="af7"/>
      <w:jc w:val="center"/>
    </w:pPr>
    <w:r w:rsidRPr="000278C8">
      <w:rPr>
        <w:rFonts w:ascii="Times New Roman" w:hAnsi="Times New Roman" w:cs="Times New Roman"/>
        <w:sz w:val="28"/>
        <w:szCs w:val="28"/>
      </w:rPr>
      <w:fldChar w:fldCharType="begin"/>
    </w:r>
    <w:r w:rsidR="00164D12">
      <w:rPr>
        <w:rFonts w:ascii="Times New Roman" w:hAnsi="Times New Roman" w:cs="Times New Roman"/>
        <w:sz w:val="28"/>
        <w:szCs w:val="28"/>
      </w:rPr>
      <w:instrText>PAGE   \* MERGEFORMAT</w:instrText>
    </w:r>
    <w:r w:rsidRPr="000278C8">
      <w:rPr>
        <w:rFonts w:ascii="Times New Roman" w:hAnsi="Times New Roman" w:cs="Times New Roman"/>
        <w:sz w:val="28"/>
        <w:szCs w:val="28"/>
      </w:rPr>
      <w:fldChar w:fldCharType="separate"/>
    </w:r>
    <w:r w:rsidR="006D4F32" w:rsidRPr="006D4F32">
      <w:rPr>
        <w:rFonts w:ascii="Times New Roman" w:hAnsi="Times New Roman" w:cs="Times New Roman"/>
        <w:noProof/>
        <w:sz w:val="28"/>
        <w:szCs w:val="28"/>
        <w:lang w:val="zh-CN"/>
      </w:rPr>
      <w:t>13</w:t>
    </w:r>
    <w:r>
      <w:rPr>
        <w:rFonts w:ascii="Times New Roman" w:hAnsi="Times New Roman" w:cs="Times New Roman"/>
        <w:sz w:val="28"/>
        <w:szCs w:val="28"/>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D12" w:rsidRDefault="00164D12" w:rsidP="000278C8">
      <w:r>
        <w:separator/>
      </w:r>
    </w:p>
  </w:footnote>
  <w:footnote w:type="continuationSeparator" w:id="0">
    <w:p w:rsidR="00164D12" w:rsidRDefault="00164D12" w:rsidP="00027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2625"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0000019"/>
    <w:multiLevelType w:val="multilevel"/>
    <w:tmpl w:val="00000019"/>
    <w:lvl w:ilvl="0">
      <w:start w:val="1"/>
      <w:numFmt w:val="none"/>
      <w:pStyle w:val="a1"/>
      <w:suff w:val="nothing"/>
      <w:lvlText w:val="%1"/>
      <w:lvlJc w:val="left"/>
      <w:rPr>
        <w:rFonts w:ascii="Times New Roman" w:hAnsi="Times New Roman" w:cs="Times New Roman" w:hint="default"/>
        <w:b/>
        <w:i w:val="0"/>
        <w:sz w:val="21"/>
      </w:rPr>
    </w:lvl>
    <w:lvl w:ilvl="1">
      <w:start w:val="1"/>
      <w:numFmt w:val="decimal"/>
      <w:pStyle w:val="a2"/>
      <w:suff w:val="nothing"/>
      <w:lvlText w:val="%1%2　"/>
      <w:lvlJc w:val="left"/>
      <w:rPr>
        <w:rFonts w:ascii="黑体" w:eastAsia="黑体" w:hAnsi="Times New Roman" w:cs="Times New Roman" w:hint="eastAsia"/>
        <w:b w:val="0"/>
        <w:i w:val="0"/>
        <w:sz w:val="21"/>
      </w:rPr>
    </w:lvl>
    <w:lvl w:ilvl="2">
      <w:start w:val="1"/>
      <w:numFmt w:val="decimal"/>
      <w:pStyle w:val="a3"/>
      <w:suff w:val="nothing"/>
      <w:lvlText w:val="%1%2.%3　"/>
      <w:lvlJc w:val="left"/>
      <w:pPr>
        <w:ind w:left="420"/>
      </w:pPr>
      <w:rPr>
        <w:rFonts w:ascii="黑体" w:eastAsia="黑体" w:hAnsi="Times New Roman" w:cs="Times New Roman" w:hint="eastAsia"/>
        <w:b w:val="0"/>
        <w:i w:val="0"/>
        <w:sz w:val="21"/>
      </w:rPr>
    </w:lvl>
    <w:lvl w:ilvl="3">
      <w:start w:val="1"/>
      <w:numFmt w:val="decimal"/>
      <w:pStyle w:val="a4"/>
      <w:suff w:val="nothing"/>
      <w:lvlText w:val="%1%2.%3.%4　"/>
      <w:lvlJc w:val="left"/>
      <w:pPr>
        <w:ind w:left="840"/>
      </w:pPr>
      <w:rPr>
        <w:rFonts w:ascii="黑体" w:eastAsia="黑体" w:hAnsi="Times New Roman" w:cs="Times New Roman" w:hint="eastAsia"/>
        <w:b w:val="0"/>
        <w:i w:val="0"/>
        <w:sz w:val="21"/>
      </w:rPr>
    </w:lvl>
    <w:lvl w:ilvl="4">
      <w:start w:val="1"/>
      <w:numFmt w:val="decimal"/>
      <w:pStyle w:val="a5"/>
      <w:suff w:val="nothing"/>
      <w:lvlText w:val="%1%2.%3.%4.%5　"/>
      <w:lvlJc w:val="left"/>
      <w:pPr>
        <w:ind w:left="105"/>
      </w:pPr>
      <w:rPr>
        <w:rFonts w:ascii="黑体" w:eastAsia="黑体" w:hAnsi="Times New Roman" w:cs="Times New Roman" w:hint="eastAsia"/>
        <w:b w:val="0"/>
        <w:i w:val="0"/>
        <w:sz w:val="21"/>
      </w:rPr>
    </w:lvl>
    <w:lvl w:ilvl="5">
      <w:start w:val="1"/>
      <w:numFmt w:val="decimal"/>
      <w:pStyle w:val="a6"/>
      <w:suff w:val="nothing"/>
      <w:lvlText w:val="%1%2.%3.%4.%5.%6　"/>
      <w:lvlJc w:val="left"/>
      <w:rPr>
        <w:rFonts w:ascii="黑体" w:eastAsia="黑体" w:hAnsi="Times New Roman" w:cs="Times New Roman" w:hint="eastAsia"/>
        <w:b w:val="0"/>
        <w:i w:val="0"/>
        <w:sz w:val="21"/>
      </w:rPr>
    </w:lvl>
    <w:lvl w:ilvl="6">
      <w:start w:val="1"/>
      <w:numFmt w:val="decimal"/>
      <w:pStyle w:val="a7"/>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42C07476"/>
    <w:multiLevelType w:val="multilevel"/>
    <w:tmpl w:val="42C07476"/>
    <w:lvl w:ilvl="0">
      <w:start w:val="12"/>
      <w:numFmt w:val="decimal"/>
      <w:pStyle w:val="ad"/>
      <w:lvlText w:val="%1、"/>
      <w:lvlJc w:val="left"/>
      <w:pPr>
        <w:tabs>
          <w:tab w:val="left" w:pos="432"/>
        </w:tabs>
        <w:ind w:left="432" w:hanging="432"/>
      </w:pPr>
      <w:rPr>
        <w:rFonts w:ascii="宋体" w:eastAsia="宋体" w:cs="宋体" w:hint="default"/>
        <w:b/>
        <w:sz w:val="28"/>
        <w:szCs w:val="2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e"/>
      <w:suff w:val="nothing"/>
      <w:lvlText w:val="图%1　"/>
      <w:lvlJc w:val="left"/>
      <w:pPr>
        <w:ind w:left="4410" w:firstLine="0"/>
      </w:pPr>
      <w:rPr>
        <w:rFonts w:ascii="黑体" w:eastAsia="黑体" w:hAnsi="Times New Roman" w:hint="eastAsia"/>
        <w:b w:val="0"/>
        <w:i w:val="0"/>
        <w:sz w:val="18"/>
        <w:szCs w:val="18"/>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76933334"/>
    <w:multiLevelType w:val="multilevel"/>
    <w:tmpl w:val="76933334"/>
    <w:lvl w:ilvl="0">
      <w:start w:val="1"/>
      <w:numFmt w:val="none"/>
      <w:pStyle w:val="af"/>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95EC8"/>
    <w:rsid w:val="AB7A2629"/>
    <w:rsid w:val="BA790014"/>
    <w:rsid w:val="DFF740B0"/>
    <w:rsid w:val="EBB527EF"/>
    <w:rsid w:val="EFDFEA34"/>
    <w:rsid w:val="F7F30D81"/>
    <w:rsid w:val="F7F34523"/>
    <w:rsid w:val="FCEDB8CF"/>
    <w:rsid w:val="FFFF7C0E"/>
    <w:rsid w:val="0000295F"/>
    <w:rsid w:val="00004C27"/>
    <w:rsid w:val="00007193"/>
    <w:rsid w:val="00007EAA"/>
    <w:rsid w:val="00010383"/>
    <w:rsid w:val="00011028"/>
    <w:rsid w:val="0001126E"/>
    <w:rsid w:val="00011F8B"/>
    <w:rsid w:val="00020BAB"/>
    <w:rsid w:val="00021185"/>
    <w:rsid w:val="00021D93"/>
    <w:rsid w:val="00026085"/>
    <w:rsid w:val="00026669"/>
    <w:rsid w:val="000278C8"/>
    <w:rsid w:val="00043340"/>
    <w:rsid w:val="0004386D"/>
    <w:rsid w:val="00044AC0"/>
    <w:rsid w:val="00044C34"/>
    <w:rsid w:val="0004521F"/>
    <w:rsid w:val="00057DD4"/>
    <w:rsid w:val="000628B4"/>
    <w:rsid w:val="00062A2C"/>
    <w:rsid w:val="000658CA"/>
    <w:rsid w:val="000664BD"/>
    <w:rsid w:val="000700D1"/>
    <w:rsid w:val="00080744"/>
    <w:rsid w:val="00086AAC"/>
    <w:rsid w:val="000A2FB4"/>
    <w:rsid w:val="000A55F2"/>
    <w:rsid w:val="000A696D"/>
    <w:rsid w:val="000B0145"/>
    <w:rsid w:val="000C144B"/>
    <w:rsid w:val="000C479F"/>
    <w:rsid w:val="000D4D4E"/>
    <w:rsid w:val="000D52FE"/>
    <w:rsid w:val="000D5F50"/>
    <w:rsid w:val="000D6DD0"/>
    <w:rsid w:val="000E1C56"/>
    <w:rsid w:val="000E4AF8"/>
    <w:rsid w:val="000E6B8F"/>
    <w:rsid w:val="001038FF"/>
    <w:rsid w:val="00105B54"/>
    <w:rsid w:val="0011129B"/>
    <w:rsid w:val="001265E4"/>
    <w:rsid w:val="00127381"/>
    <w:rsid w:val="00140C90"/>
    <w:rsid w:val="00143AC7"/>
    <w:rsid w:val="00153809"/>
    <w:rsid w:val="001543DF"/>
    <w:rsid w:val="00154C02"/>
    <w:rsid w:val="00157190"/>
    <w:rsid w:val="001573FE"/>
    <w:rsid w:val="00164D12"/>
    <w:rsid w:val="001671AE"/>
    <w:rsid w:val="00167B54"/>
    <w:rsid w:val="0018516C"/>
    <w:rsid w:val="001877D3"/>
    <w:rsid w:val="00190A46"/>
    <w:rsid w:val="001A0431"/>
    <w:rsid w:val="001A3160"/>
    <w:rsid w:val="001A4421"/>
    <w:rsid w:val="001B069B"/>
    <w:rsid w:val="001C4B76"/>
    <w:rsid w:val="001E0CF5"/>
    <w:rsid w:val="001E696B"/>
    <w:rsid w:val="001F1BD5"/>
    <w:rsid w:val="001F3596"/>
    <w:rsid w:val="001F4BCB"/>
    <w:rsid w:val="00205CD4"/>
    <w:rsid w:val="00214D25"/>
    <w:rsid w:val="002212A7"/>
    <w:rsid w:val="00227AC1"/>
    <w:rsid w:val="00232138"/>
    <w:rsid w:val="002326ED"/>
    <w:rsid w:val="00236B43"/>
    <w:rsid w:val="00242764"/>
    <w:rsid w:val="002429DD"/>
    <w:rsid w:val="00243172"/>
    <w:rsid w:val="00243594"/>
    <w:rsid w:val="002439B1"/>
    <w:rsid w:val="00243DA7"/>
    <w:rsid w:val="0026169F"/>
    <w:rsid w:val="00274875"/>
    <w:rsid w:val="00276FFE"/>
    <w:rsid w:val="00283495"/>
    <w:rsid w:val="00283E79"/>
    <w:rsid w:val="00292711"/>
    <w:rsid w:val="00292CE1"/>
    <w:rsid w:val="0029446F"/>
    <w:rsid w:val="00295670"/>
    <w:rsid w:val="002A18C3"/>
    <w:rsid w:val="002A229A"/>
    <w:rsid w:val="002A74A1"/>
    <w:rsid w:val="002B6D2C"/>
    <w:rsid w:val="002C2102"/>
    <w:rsid w:val="002C3C58"/>
    <w:rsid w:val="002D3A08"/>
    <w:rsid w:val="002D5837"/>
    <w:rsid w:val="002E00FC"/>
    <w:rsid w:val="002E3950"/>
    <w:rsid w:val="002E4D5E"/>
    <w:rsid w:val="002F0EF9"/>
    <w:rsid w:val="002F2955"/>
    <w:rsid w:val="002F44AC"/>
    <w:rsid w:val="00305B3E"/>
    <w:rsid w:val="003072E9"/>
    <w:rsid w:val="003137D7"/>
    <w:rsid w:val="0031609B"/>
    <w:rsid w:val="00317391"/>
    <w:rsid w:val="00320E24"/>
    <w:rsid w:val="00322254"/>
    <w:rsid w:val="0032237B"/>
    <w:rsid w:val="00322B60"/>
    <w:rsid w:val="00325185"/>
    <w:rsid w:val="003278FE"/>
    <w:rsid w:val="00337444"/>
    <w:rsid w:val="00354018"/>
    <w:rsid w:val="00357FDC"/>
    <w:rsid w:val="00365C77"/>
    <w:rsid w:val="0036716E"/>
    <w:rsid w:val="00373D74"/>
    <w:rsid w:val="00374241"/>
    <w:rsid w:val="0037482B"/>
    <w:rsid w:val="00384445"/>
    <w:rsid w:val="0038647F"/>
    <w:rsid w:val="00395E94"/>
    <w:rsid w:val="00397675"/>
    <w:rsid w:val="003A7EA8"/>
    <w:rsid w:val="003B27A4"/>
    <w:rsid w:val="003B4899"/>
    <w:rsid w:val="003B6832"/>
    <w:rsid w:val="003B76E8"/>
    <w:rsid w:val="003C0780"/>
    <w:rsid w:val="003D2389"/>
    <w:rsid w:val="003D27F6"/>
    <w:rsid w:val="003D7697"/>
    <w:rsid w:val="003F0DB5"/>
    <w:rsid w:val="003F5F3B"/>
    <w:rsid w:val="00401CDD"/>
    <w:rsid w:val="00404462"/>
    <w:rsid w:val="0040452A"/>
    <w:rsid w:val="004053A4"/>
    <w:rsid w:val="00411359"/>
    <w:rsid w:val="004205D9"/>
    <w:rsid w:val="00426C92"/>
    <w:rsid w:val="0043368B"/>
    <w:rsid w:val="004418A6"/>
    <w:rsid w:val="004537A3"/>
    <w:rsid w:val="004578B9"/>
    <w:rsid w:val="004672E2"/>
    <w:rsid w:val="00467D50"/>
    <w:rsid w:val="00484A39"/>
    <w:rsid w:val="00487E51"/>
    <w:rsid w:val="004960CE"/>
    <w:rsid w:val="004A03D3"/>
    <w:rsid w:val="004A1716"/>
    <w:rsid w:val="004B26F8"/>
    <w:rsid w:val="004B49A9"/>
    <w:rsid w:val="004B6F53"/>
    <w:rsid w:val="004D4AF6"/>
    <w:rsid w:val="004D783A"/>
    <w:rsid w:val="004E077A"/>
    <w:rsid w:val="004E77FC"/>
    <w:rsid w:val="004F1206"/>
    <w:rsid w:val="004F49AB"/>
    <w:rsid w:val="004F698D"/>
    <w:rsid w:val="004F70EA"/>
    <w:rsid w:val="004F74CA"/>
    <w:rsid w:val="00502D0F"/>
    <w:rsid w:val="00503A55"/>
    <w:rsid w:val="0050471A"/>
    <w:rsid w:val="00505155"/>
    <w:rsid w:val="00507628"/>
    <w:rsid w:val="00507B9C"/>
    <w:rsid w:val="005112E9"/>
    <w:rsid w:val="00523CE5"/>
    <w:rsid w:val="005258FD"/>
    <w:rsid w:val="005309A3"/>
    <w:rsid w:val="005338DE"/>
    <w:rsid w:val="0053403E"/>
    <w:rsid w:val="005340E5"/>
    <w:rsid w:val="005363DE"/>
    <w:rsid w:val="00543780"/>
    <w:rsid w:val="00545D0A"/>
    <w:rsid w:val="00553C32"/>
    <w:rsid w:val="005578C7"/>
    <w:rsid w:val="005579D8"/>
    <w:rsid w:val="00566458"/>
    <w:rsid w:val="005800DC"/>
    <w:rsid w:val="0058241E"/>
    <w:rsid w:val="00582DDF"/>
    <w:rsid w:val="005844DD"/>
    <w:rsid w:val="00584628"/>
    <w:rsid w:val="00594A81"/>
    <w:rsid w:val="005950F8"/>
    <w:rsid w:val="005A2C68"/>
    <w:rsid w:val="005A3A41"/>
    <w:rsid w:val="005B201D"/>
    <w:rsid w:val="005B3744"/>
    <w:rsid w:val="005B6BD4"/>
    <w:rsid w:val="005C0D95"/>
    <w:rsid w:val="005C0F58"/>
    <w:rsid w:val="005C3C72"/>
    <w:rsid w:val="005C4CB9"/>
    <w:rsid w:val="005D0AAD"/>
    <w:rsid w:val="005D52E4"/>
    <w:rsid w:val="005D72E6"/>
    <w:rsid w:val="005F08EB"/>
    <w:rsid w:val="005F52E8"/>
    <w:rsid w:val="005F6CC2"/>
    <w:rsid w:val="006004F6"/>
    <w:rsid w:val="00601AD0"/>
    <w:rsid w:val="00611640"/>
    <w:rsid w:val="00614AA1"/>
    <w:rsid w:val="0062285C"/>
    <w:rsid w:val="006228E2"/>
    <w:rsid w:val="006246DC"/>
    <w:rsid w:val="006251D2"/>
    <w:rsid w:val="006275A2"/>
    <w:rsid w:val="006346F0"/>
    <w:rsid w:val="00634A18"/>
    <w:rsid w:val="00637F62"/>
    <w:rsid w:val="006447F2"/>
    <w:rsid w:val="00655AD8"/>
    <w:rsid w:val="00660689"/>
    <w:rsid w:val="00660997"/>
    <w:rsid w:val="00665E15"/>
    <w:rsid w:val="00666534"/>
    <w:rsid w:val="00670646"/>
    <w:rsid w:val="00671420"/>
    <w:rsid w:val="00680D03"/>
    <w:rsid w:val="00686E01"/>
    <w:rsid w:val="00691919"/>
    <w:rsid w:val="00691C2B"/>
    <w:rsid w:val="00697844"/>
    <w:rsid w:val="006A2DFE"/>
    <w:rsid w:val="006B29EF"/>
    <w:rsid w:val="006B7AC1"/>
    <w:rsid w:val="006C06DE"/>
    <w:rsid w:val="006C467F"/>
    <w:rsid w:val="006D1B6B"/>
    <w:rsid w:val="006D4F32"/>
    <w:rsid w:val="00700162"/>
    <w:rsid w:val="00710D76"/>
    <w:rsid w:val="0071158C"/>
    <w:rsid w:val="00713B75"/>
    <w:rsid w:val="00721F6C"/>
    <w:rsid w:val="007223F0"/>
    <w:rsid w:val="00722A5F"/>
    <w:rsid w:val="007251CC"/>
    <w:rsid w:val="00743B85"/>
    <w:rsid w:val="00744C5D"/>
    <w:rsid w:val="00747009"/>
    <w:rsid w:val="00755D5A"/>
    <w:rsid w:val="00773CFD"/>
    <w:rsid w:val="0077594D"/>
    <w:rsid w:val="007775CE"/>
    <w:rsid w:val="00790466"/>
    <w:rsid w:val="00794989"/>
    <w:rsid w:val="007B1470"/>
    <w:rsid w:val="007B2266"/>
    <w:rsid w:val="007B47DE"/>
    <w:rsid w:val="007C44AE"/>
    <w:rsid w:val="007C4564"/>
    <w:rsid w:val="007D38DC"/>
    <w:rsid w:val="007D7764"/>
    <w:rsid w:val="007E79BE"/>
    <w:rsid w:val="007F0917"/>
    <w:rsid w:val="007F7824"/>
    <w:rsid w:val="00810378"/>
    <w:rsid w:val="00822B82"/>
    <w:rsid w:val="00834500"/>
    <w:rsid w:val="00835F0E"/>
    <w:rsid w:val="0084194C"/>
    <w:rsid w:val="00843891"/>
    <w:rsid w:val="00857063"/>
    <w:rsid w:val="00862297"/>
    <w:rsid w:val="008771FE"/>
    <w:rsid w:val="00885FAD"/>
    <w:rsid w:val="00887DFD"/>
    <w:rsid w:val="00891103"/>
    <w:rsid w:val="00895CDB"/>
    <w:rsid w:val="00895EC8"/>
    <w:rsid w:val="00896877"/>
    <w:rsid w:val="008A14C2"/>
    <w:rsid w:val="008A263D"/>
    <w:rsid w:val="008B07B4"/>
    <w:rsid w:val="008B486C"/>
    <w:rsid w:val="008B5FBB"/>
    <w:rsid w:val="008C4EF8"/>
    <w:rsid w:val="008C6AAA"/>
    <w:rsid w:val="008D3238"/>
    <w:rsid w:val="008D64D5"/>
    <w:rsid w:val="008E17A6"/>
    <w:rsid w:val="008E1E8C"/>
    <w:rsid w:val="008E325C"/>
    <w:rsid w:val="008E5CA2"/>
    <w:rsid w:val="008F3D3C"/>
    <w:rsid w:val="00901709"/>
    <w:rsid w:val="00903CD6"/>
    <w:rsid w:val="0091005F"/>
    <w:rsid w:val="0091371C"/>
    <w:rsid w:val="00922D2C"/>
    <w:rsid w:val="009237F7"/>
    <w:rsid w:val="009241CD"/>
    <w:rsid w:val="00924537"/>
    <w:rsid w:val="0092629B"/>
    <w:rsid w:val="00934A92"/>
    <w:rsid w:val="00935688"/>
    <w:rsid w:val="00941FA1"/>
    <w:rsid w:val="00944357"/>
    <w:rsid w:val="009457E1"/>
    <w:rsid w:val="00946EC5"/>
    <w:rsid w:val="00950558"/>
    <w:rsid w:val="00951291"/>
    <w:rsid w:val="00953D10"/>
    <w:rsid w:val="00955307"/>
    <w:rsid w:val="00961555"/>
    <w:rsid w:val="009711E5"/>
    <w:rsid w:val="009765AD"/>
    <w:rsid w:val="00981A99"/>
    <w:rsid w:val="009823D8"/>
    <w:rsid w:val="00984209"/>
    <w:rsid w:val="00986A92"/>
    <w:rsid w:val="009973A1"/>
    <w:rsid w:val="009A05C1"/>
    <w:rsid w:val="009A0EA0"/>
    <w:rsid w:val="009A3697"/>
    <w:rsid w:val="009B3BC5"/>
    <w:rsid w:val="009B4315"/>
    <w:rsid w:val="009C0759"/>
    <w:rsid w:val="009C32CB"/>
    <w:rsid w:val="009C3C27"/>
    <w:rsid w:val="009C4A9C"/>
    <w:rsid w:val="009D034E"/>
    <w:rsid w:val="009D1236"/>
    <w:rsid w:val="009E34D2"/>
    <w:rsid w:val="009E35C3"/>
    <w:rsid w:val="009F3579"/>
    <w:rsid w:val="009F77C6"/>
    <w:rsid w:val="00A1246C"/>
    <w:rsid w:val="00A17E02"/>
    <w:rsid w:val="00A223A8"/>
    <w:rsid w:val="00A24E95"/>
    <w:rsid w:val="00A2505F"/>
    <w:rsid w:val="00A2739E"/>
    <w:rsid w:val="00A3300A"/>
    <w:rsid w:val="00A34CDF"/>
    <w:rsid w:val="00A4082D"/>
    <w:rsid w:val="00A52ED2"/>
    <w:rsid w:val="00A61697"/>
    <w:rsid w:val="00A62047"/>
    <w:rsid w:val="00A62C8E"/>
    <w:rsid w:val="00A63758"/>
    <w:rsid w:val="00A70BD1"/>
    <w:rsid w:val="00A70DA3"/>
    <w:rsid w:val="00A725C3"/>
    <w:rsid w:val="00A76777"/>
    <w:rsid w:val="00A93BD4"/>
    <w:rsid w:val="00A943A7"/>
    <w:rsid w:val="00AA3B4D"/>
    <w:rsid w:val="00AA6D65"/>
    <w:rsid w:val="00AB3641"/>
    <w:rsid w:val="00AB5B32"/>
    <w:rsid w:val="00AC6157"/>
    <w:rsid w:val="00AE4C3A"/>
    <w:rsid w:val="00AF2038"/>
    <w:rsid w:val="00B02901"/>
    <w:rsid w:val="00B11872"/>
    <w:rsid w:val="00B254E3"/>
    <w:rsid w:val="00B25585"/>
    <w:rsid w:val="00B317F7"/>
    <w:rsid w:val="00B31E06"/>
    <w:rsid w:val="00B361F8"/>
    <w:rsid w:val="00B42183"/>
    <w:rsid w:val="00B5344D"/>
    <w:rsid w:val="00B70479"/>
    <w:rsid w:val="00B75BCC"/>
    <w:rsid w:val="00B76B6A"/>
    <w:rsid w:val="00B7726B"/>
    <w:rsid w:val="00B82FF7"/>
    <w:rsid w:val="00B8335A"/>
    <w:rsid w:val="00B8396F"/>
    <w:rsid w:val="00B848CE"/>
    <w:rsid w:val="00B871A2"/>
    <w:rsid w:val="00B9482E"/>
    <w:rsid w:val="00B95BDA"/>
    <w:rsid w:val="00B97EC0"/>
    <w:rsid w:val="00BB1007"/>
    <w:rsid w:val="00BB16D5"/>
    <w:rsid w:val="00BB244F"/>
    <w:rsid w:val="00BB4D8D"/>
    <w:rsid w:val="00BC1AD5"/>
    <w:rsid w:val="00BC6F8D"/>
    <w:rsid w:val="00BC707D"/>
    <w:rsid w:val="00BE0874"/>
    <w:rsid w:val="00BE0FDC"/>
    <w:rsid w:val="00BE2CBC"/>
    <w:rsid w:val="00BE326A"/>
    <w:rsid w:val="00BF3348"/>
    <w:rsid w:val="00C01580"/>
    <w:rsid w:val="00C06379"/>
    <w:rsid w:val="00C16841"/>
    <w:rsid w:val="00C2745B"/>
    <w:rsid w:val="00C337A0"/>
    <w:rsid w:val="00C43DB1"/>
    <w:rsid w:val="00C51960"/>
    <w:rsid w:val="00C536B9"/>
    <w:rsid w:val="00C6016A"/>
    <w:rsid w:val="00C6254B"/>
    <w:rsid w:val="00C75FB1"/>
    <w:rsid w:val="00C77D31"/>
    <w:rsid w:val="00C81A6C"/>
    <w:rsid w:val="00C8555C"/>
    <w:rsid w:val="00C87173"/>
    <w:rsid w:val="00C87775"/>
    <w:rsid w:val="00C90860"/>
    <w:rsid w:val="00C90E0C"/>
    <w:rsid w:val="00C91C38"/>
    <w:rsid w:val="00C91F4A"/>
    <w:rsid w:val="00C951CB"/>
    <w:rsid w:val="00C95298"/>
    <w:rsid w:val="00C96A63"/>
    <w:rsid w:val="00C97E3B"/>
    <w:rsid w:val="00CA06D6"/>
    <w:rsid w:val="00CA33F2"/>
    <w:rsid w:val="00CA4102"/>
    <w:rsid w:val="00CA6307"/>
    <w:rsid w:val="00CB24CD"/>
    <w:rsid w:val="00CB324C"/>
    <w:rsid w:val="00CC339F"/>
    <w:rsid w:val="00CD1F37"/>
    <w:rsid w:val="00CD2786"/>
    <w:rsid w:val="00CE0966"/>
    <w:rsid w:val="00CE1FB9"/>
    <w:rsid w:val="00CE41BD"/>
    <w:rsid w:val="00CE5A23"/>
    <w:rsid w:val="00CF1393"/>
    <w:rsid w:val="00CF188B"/>
    <w:rsid w:val="00CF21A1"/>
    <w:rsid w:val="00D01383"/>
    <w:rsid w:val="00D0145B"/>
    <w:rsid w:val="00D11E26"/>
    <w:rsid w:val="00D13DFC"/>
    <w:rsid w:val="00D14B2E"/>
    <w:rsid w:val="00D14E29"/>
    <w:rsid w:val="00D27A92"/>
    <w:rsid w:val="00D27DE2"/>
    <w:rsid w:val="00D30401"/>
    <w:rsid w:val="00D34FC7"/>
    <w:rsid w:val="00D35204"/>
    <w:rsid w:val="00D42972"/>
    <w:rsid w:val="00D46C7C"/>
    <w:rsid w:val="00D55BD0"/>
    <w:rsid w:val="00D572BD"/>
    <w:rsid w:val="00D6742C"/>
    <w:rsid w:val="00D701E6"/>
    <w:rsid w:val="00D7332C"/>
    <w:rsid w:val="00D743A9"/>
    <w:rsid w:val="00D74D78"/>
    <w:rsid w:val="00D83629"/>
    <w:rsid w:val="00D83C4D"/>
    <w:rsid w:val="00D84496"/>
    <w:rsid w:val="00D85E44"/>
    <w:rsid w:val="00D85F37"/>
    <w:rsid w:val="00D9445B"/>
    <w:rsid w:val="00DA0352"/>
    <w:rsid w:val="00DA03EA"/>
    <w:rsid w:val="00DB46F1"/>
    <w:rsid w:val="00DC2E09"/>
    <w:rsid w:val="00DC6D18"/>
    <w:rsid w:val="00DD651D"/>
    <w:rsid w:val="00DE0E8E"/>
    <w:rsid w:val="00DE5223"/>
    <w:rsid w:val="00DF5CBA"/>
    <w:rsid w:val="00E0643F"/>
    <w:rsid w:val="00E11FE7"/>
    <w:rsid w:val="00E21D6E"/>
    <w:rsid w:val="00E24EE6"/>
    <w:rsid w:val="00E33859"/>
    <w:rsid w:val="00E47341"/>
    <w:rsid w:val="00E50C4C"/>
    <w:rsid w:val="00E52C6B"/>
    <w:rsid w:val="00E54A5C"/>
    <w:rsid w:val="00E54C48"/>
    <w:rsid w:val="00E5657D"/>
    <w:rsid w:val="00E624B2"/>
    <w:rsid w:val="00E63798"/>
    <w:rsid w:val="00E67C26"/>
    <w:rsid w:val="00E7604F"/>
    <w:rsid w:val="00E81659"/>
    <w:rsid w:val="00E87CCC"/>
    <w:rsid w:val="00E9436F"/>
    <w:rsid w:val="00E94C00"/>
    <w:rsid w:val="00EA1E60"/>
    <w:rsid w:val="00EB3414"/>
    <w:rsid w:val="00EC2171"/>
    <w:rsid w:val="00EE08B7"/>
    <w:rsid w:val="00EE1750"/>
    <w:rsid w:val="00EE662E"/>
    <w:rsid w:val="00EF552C"/>
    <w:rsid w:val="00F14E39"/>
    <w:rsid w:val="00F24151"/>
    <w:rsid w:val="00F24E55"/>
    <w:rsid w:val="00F3599D"/>
    <w:rsid w:val="00F42A6F"/>
    <w:rsid w:val="00F579C2"/>
    <w:rsid w:val="00F6004D"/>
    <w:rsid w:val="00F6228E"/>
    <w:rsid w:val="00F748F9"/>
    <w:rsid w:val="00F83371"/>
    <w:rsid w:val="00F8434A"/>
    <w:rsid w:val="00F84E8F"/>
    <w:rsid w:val="00F858FD"/>
    <w:rsid w:val="00F85E3C"/>
    <w:rsid w:val="00F900D9"/>
    <w:rsid w:val="00F9021E"/>
    <w:rsid w:val="00F9455B"/>
    <w:rsid w:val="00F95091"/>
    <w:rsid w:val="00F96F2E"/>
    <w:rsid w:val="00FA057A"/>
    <w:rsid w:val="00FA2F71"/>
    <w:rsid w:val="00FB1DB3"/>
    <w:rsid w:val="00FB66C8"/>
    <w:rsid w:val="00FB776F"/>
    <w:rsid w:val="00FC1A20"/>
    <w:rsid w:val="00FC1BEE"/>
    <w:rsid w:val="00FC1CC5"/>
    <w:rsid w:val="00FC4D23"/>
    <w:rsid w:val="00FD0C69"/>
    <w:rsid w:val="00FD2B52"/>
    <w:rsid w:val="00FE26C7"/>
    <w:rsid w:val="00FF0FAA"/>
    <w:rsid w:val="00FF435F"/>
    <w:rsid w:val="00FF717B"/>
    <w:rsid w:val="0F084D40"/>
    <w:rsid w:val="28D9635E"/>
    <w:rsid w:val="2BA353EC"/>
    <w:rsid w:val="2FEF2FC3"/>
    <w:rsid w:val="336D45DC"/>
    <w:rsid w:val="36246C30"/>
    <w:rsid w:val="3AA01AB6"/>
    <w:rsid w:val="3D1FBD43"/>
    <w:rsid w:val="3DF745A0"/>
    <w:rsid w:val="43994F50"/>
    <w:rsid w:val="535C3716"/>
    <w:rsid w:val="56BEFE8F"/>
    <w:rsid w:val="5DB62B95"/>
    <w:rsid w:val="6BEE66DC"/>
    <w:rsid w:val="6DBB28E3"/>
    <w:rsid w:val="6E411171"/>
    <w:rsid w:val="71397B31"/>
    <w:rsid w:val="737551C1"/>
    <w:rsid w:val="75481B1D"/>
    <w:rsid w:val="76EFB9F6"/>
    <w:rsid w:val="7793C2B0"/>
    <w:rsid w:val="7A055F18"/>
    <w:rsid w:val="7B7F8296"/>
    <w:rsid w:val="7BFF8F8D"/>
    <w:rsid w:val="7DECF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0278C8"/>
    <w:pPr>
      <w:widowControl w:val="0"/>
      <w:jc w:val="both"/>
    </w:pPr>
    <w:rPr>
      <w:rFonts w:ascii="Calibri" w:hAnsi="Calibri" w:cs="黑体"/>
      <w:kern w:val="2"/>
      <w:sz w:val="21"/>
      <w:szCs w:val="22"/>
    </w:rPr>
  </w:style>
  <w:style w:type="paragraph" w:styleId="3">
    <w:name w:val="heading 3"/>
    <w:basedOn w:val="af0"/>
    <w:next w:val="af0"/>
    <w:link w:val="3Char"/>
    <w:qFormat/>
    <w:rsid w:val="000278C8"/>
    <w:pPr>
      <w:widowControl/>
      <w:spacing w:before="100" w:beforeAutospacing="1" w:after="100" w:afterAutospacing="1"/>
      <w:jc w:val="left"/>
      <w:outlineLvl w:val="2"/>
    </w:pPr>
    <w:rPr>
      <w:rFonts w:ascii="宋体" w:hAnsi="宋体" w:cs="宋体"/>
      <w:b/>
      <w:bCs/>
      <w:kern w:val="0"/>
      <w:sz w:val="27"/>
      <w:szCs w:val="27"/>
    </w:rPr>
  </w:style>
  <w:style w:type="character" w:default="1" w:styleId="af1">
    <w:name w:val="Default Paragraph Font"/>
    <w:uiPriority w:val="1"/>
    <w:semiHidden/>
    <w:unhideWhenUsed/>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annotation text"/>
    <w:basedOn w:val="af0"/>
    <w:link w:val="Char"/>
    <w:uiPriority w:val="99"/>
    <w:unhideWhenUsed/>
    <w:qFormat/>
    <w:rsid w:val="000278C8"/>
    <w:pPr>
      <w:jc w:val="left"/>
    </w:pPr>
  </w:style>
  <w:style w:type="paragraph" w:styleId="af5">
    <w:name w:val="Date"/>
    <w:basedOn w:val="af0"/>
    <w:next w:val="af0"/>
    <w:link w:val="Char0"/>
    <w:uiPriority w:val="99"/>
    <w:semiHidden/>
    <w:unhideWhenUsed/>
    <w:qFormat/>
    <w:rsid w:val="000278C8"/>
    <w:pPr>
      <w:ind w:leftChars="2500" w:left="100"/>
    </w:pPr>
  </w:style>
  <w:style w:type="paragraph" w:styleId="af6">
    <w:name w:val="Balloon Text"/>
    <w:basedOn w:val="af0"/>
    <w:link w:val="Char1"/>
    <w:uiPriority w:val="99"/>
    <w:unhideWhenUsed/>
    <w:qFormat/>
    <w:rsid w:val="000278C8"/>
    <w:rPr>
      <w:sz w:val="18"/>
      <w:szCs w:val="18"/>
    </w:rPr>
  </w:style>
  <w:style w:type="paragraph" w:styleId="af7">
    <w:name w:val="footer"/>
    <w:basedOn w:val="af0"/>
    <w:link w:val="Char2"/>
    <w:uiPriority w:val="99"/>
    <w:unhideWhenUsed/>
    <w:qFormat/>
    <w:rsid w:val="000278C8"/>
    <w:pPr>
      <w:tabs>
        <w:tab w:val="center" w:pos="4153"/>
        <w:tab w:val="right" w:pos="8306"/>
      </w:tabs>
      <w:snapToGrid w:val="0"/>
      <w:jc w:val="left"/>
    </w:pPr>
    <w:rPr>
      <w:sz w:val="18"/>
      <w:szCs w:val="18"/>
    </w:rPr>
  </w:style>
  <w:style w:type="paragraph" w:styleId="af8">
    <w:name w:val="header"/>
    <w:basedOn w:val="af0"/>
    <w:link w:val="Char3"/>
    <w:uiPriority w:val="99"/>
    <w:unhideWhenUsed/>
    <w:qFormat/>
    <w:rsid w:val="000278C8"/>
    <w:pPr>
      <w:pBdr>
        <w:bottom w:val="single" w:sz="6" w:space="1" w:color="auto"/>
      </w:pBdr>
      <w:tabs>
        <w:tab w:val="center" w:pos="4153"/>
        <w:tab w:val="right" w:pos="8306"/>
      </w:tabs>
      <w:snapToGrid w:val="0"/>
      <w:jc w:val="center"/>
    </w:pPr>
    <w:rPr>
      <w:sz w:val="18"/>
      <w:szCs w:val="18"/>
    </w:rPr>
  </w:style>
  <w:style w:type="paragraph" w:styleId="HTML">
    <w:name w:val="HTML Preformatted"/>
    <w:basedOn w:val="af0"/>
    <w:link w:val="HTMLChar"/>
    <w:qFormat/>
    <w:rsid w:val="000278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9">
    <w:name w:val="Normal (Web)"/>
    <w:basedOn w:val="af0"/>
    <w:qFormat/>
    <w:rsid w:val="000278C8"/>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f4"/>
    <w:next w:val="af4"/>
    <w:link w:val="Char4"/>
    <w:uiPriority w:val="99"/>
    <w:unhideWhenUsed/>
    <w:qFormat/>
    <w:rsid w:val="000278C8"/>
    <w:rPr>
      <w:b/>
      <w:bCs/>
    </w:rPr>
  </w:style>
  <w:style w:type="table" w:styleId="afb">
    <w:name w:val="Table Grid"/>
    <w:basedOn w:val="af2"/>
    <w:uiPriority w:val="39"/>
    <w:qFormat/>
    <w:rsid w:val="00027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f1"/>
    <w:uiPriority w:val="99"/>
    <w:unhideWhenUsed/>
    <w:qFormat/>
    <w:rsid w:val="000278C8"/>
    <w:rPr>
      <w:rFonts w:ascii="Times New Roman" w:eastAsia="宋体" w:hAnsi="Times New Roman"/>
      <w:sz w:val="18"/>
    </w:rPr>
  </w:style>
  <w:style w:type="character" w:styleId="afd">
    <w:name w:val="Hyperlink"/>
    <w:basedOn w:val="af1"/>
    <w:qFormat/>
    <w:rsid w:val="000278C8"/>
    <w:rPr>
      <w:color w:val="0000FF"/>
      <w:u w:val="single"/>
    </w:rPr>
  </w:style>
  <w:style w:type="character" w:styleId="afe">
    <w:name w:val="annotation reference"/>
    <w:basedOn w:val="af1"/>
    <w:uiPriority w:val="99"/>
    <w:unhideWhenUsed/>
    <w:qFormat/>
    <w:rsid w:val="000278C8"/>
    <w:rPr>
      <w:sz w:val="21"/>
      <w:szCs w:val="21"/>
    </w:rPr>
  </w:style>
  <w:style w:type="paragraph" w:customStyle="1" w:styleId="CharCharCharCharCharCharCharCharCharChar">
    <w:name w:val="Char Char Char Char Char Char Char Char Char Char"/>
    <w:basedOn w:val="af0"/>
    <w:qFormat/>
    <w:rsid w:val="000278C8"/>
    <w:rPr>
      <w:rFonts w:ascii="Tahoma" w:hAnsi="Tahoma" w:cs="Times New Roman"/>
      <w:sz w:val="24"/>
      <w:szCs w:val="20"/>
    </w:rPr>
  </w:style>
  <w:style w:type="paragraph" w:customStyle="1" w:styleId="aff">
    <w:name w:val="段"/>
    <w:link w:val="Char5"/>
    <w:qFormat/>
    <w:rsid w:val="000278C8"/>
    <w:pPr>
      <w:autoSpaceDE w:val="0"/>
      <w:autoSpaceDN w:val="0"/>
      <w:ind w:firstLineChars="200" w:firstLine="200"/>
      <w:jc w:val="both"/>
    </w:pPr>
    <w:rPr>
      <w:rFonts w:ascii="宋体"/>
      <w:sz w:val="21"/>
    </w:rPr>
  </w:style>
  <w:style w:type="paragraph" w:customStyle="1" w:styleId="a4">
    <w:name w:val="二级条标题"/>
    <w:basedOn w:val="a5"/>
    <w:next w:val="aff"/>
    <w:link w:val="Char6"/>
    <w:qFormat/>
    <w:rsid w:val="000278C8"/>
    <w:pPr>
      <w:numPr>
        <w:ilvl w:val="3"/>
      </w:numPr>
      <w:outlineLvl w:val="3"/>
    </w:pPr>
    <w:rPr>
      <w:rFonts w:hAnsi="Calibri" w:cs="黑体"/>
      <w:kern w:val="2"/>
      <w:szCs w:val="22"/>
    </w:rPr>
  </w:style>
  <w:style w:type="paragraph" w:customStyle="1" w:styleId="a5">
    <w:name w:val="一级条标题"/>
    <w:basedOn w:val="a7"/>
    <w:next w:val="aff"/>
    <w:qFormat/>
    <w:rsid w:val="000278C8"/>
    <w:pPr>
      <w:numPr>
        <w:ilvl w:val="4"/>
      </w:numPr>
      <w:spacing w:beforeLines="0" w:afterLines="0"/>
      <w:ind w:left="420"/>
      <w:outlineLvl w:val="2"/>
    </w:pPr>
  </w:style>
  <w:style w:type="paragraph" w:customStyle="1" w:styleId="a7">
    <w:name w:val="章标题"/>
    <w:next w:val="aff"/>
    <w:qFormat/>
    <w:rsid w:val="000278C8"/>
    <w:pPr>
      <w:numPr>
        <w:ilvl w:val="6"/>
        <w:numId w:val="1"/>
      </w:numPr>
      <w:spacing w:beforeLines="50" w:afterLines="50"/>
      <w:jc w:val="both"/>
      <w:outlineLvl w:val="1"/>
    </w:pPr>
    <w:rPr>
      <w:rFonts w:ascii="黑体" w:eastAsia="黑体"/>
      <w:sz w:val="21"/>
    </w:rPr>
  </w:style>
  <w:style w:type="paragraph" w:customStyle="1" w:styleId="a1">
    <w:name w:val="三级条标题"/>
    <w:basedOn w:val="a4"/>
    <w:next w:val="aff"/>
    <w:qFormat/>
    <w:rsid w:val="000278C8"/>
    <w:pPr>
      <w:numPr>
        <w:ilvl w:val="0"/>
      </w:numPr>
      <w:ind w:left="105"/>
      <w:outlineLvl w:val="4"/>
    </w:pPr>
  </w:style>
  <w:style w:type="paragraph" w:customStyle="1" w:styleId="a3">
    <w:name w:val="五级条标题"/>
    <w:basedOn w:val="a6"/>
    <w:next w:val="aff"/>
    <w:qFormat/>
    <w:rsid w:val="000278C8"/>
    <w:pPr>
      <w:numPr>
        <w:ilvl w:val="2"/>
      </w:numPr>
      <w:ind w:left="0"/>
      <w:outlineLvl w:val="6"/>
    </w:pPr>
  </w:style>
  <w:style w:type="paragraph" w:customStyle="1" w:styleId="a6">
    <w:name w:val="四级条标题"/>
    <w:basedOn w:val="a1"/>
    <w:next w:val="aff"/>
    <w:qFormat/>
    <w:rsid w:val="000278C8"/>
    <w:pPr>
      <w:numPr>
        <w:ilvl w:val="5"/>
      </w:numPr>
      <w:ind w:left="0"/>
      <w:outlineLvl w:val="5"/>
    </w:pPr>
  </w:style>
  <w:style w:type="paragraph" w:customStyle="1" w:styleId="a2">
    <w:name w:val="前言、引言标题"/>
    <w:next w:val="af0"/>
    <w:qFormat/>
    <w:rsid w:val="000278C8"/>
    <w:pPr>
      <w:numPr>
        <w:ilvl w:val="1"/>
        <w:numId w:val="1"/>
      </w:numPr>
      <w:shd w:val="clear" w:color="FFFFFF" w:fill="FFFFFF"/>
      <w:spacing w:before="640" w:after="560"/>
      <w:jc w:val="center"/>
      <w:outlineLvl w:val="0"/>
    </w:pPr>
    <w:rPr>
      <w:rFonts w:ascii="黑体" w:eastAsia="黑体"/>
      <w:sz w:val="32"/>
    </w:rPr>
  </w:style>
  <w:style w:type="paragraph" w:customStyle="1" w:styleId="1">
    <w:name w:val="列出段落1"/>
    <w:basedOn w:val="af0"/>
    <w:uiPriority w:val="34"/>
    <w:qFormat/>
    <w:rsid w:val="000278C8"/>
    <w:pPr>
      <w:ind w:firstLineChars="200" w:firstLine="420"/>
    </w:pPr>
  </w:style>
  <w:style w:type="paragraph" w:customStyle="1" w:styleId="ad">
    <w:name w:val="正文表标题"/>
    <w:next w:val="aff"/>
    <w:qFormat/>
    <w:rsid w:val="000278C8"/>
    <w:pPr>
      <w:numPr>
        <w:numId w:val="2"/>
      </w:numPr>
      <w:jc w:val="center"/>
    </w:pPr>
    <w:rPr>
      <w:rFonts w:ascii="黑体" w:eastAsia="黑体"/>
      <w:sz w:val="21"/>
    </w:rPr>
  </w:style>
  <w:style w:type="paragraph" w:customStyle="1" w:styleId="aff0">
    <w:name w:val="标准书脚_偶数页"/>
    <w:qFormat/>
    <w:rsid w:val="000278C8"/>
    <w:pPr>
      <w:spacing w:before="120"/>
    </w:pPr>
    <w:rPr>
      <w:sz w:val="18"/>
    </w:rPr>
  </w:style>
  <w:style w:type="paragraph" w:customStyle="1" w:styleId="aff1">
    <w:name w:val="标准书脚_奇数页"/>
    <w:qFormat/>
    <w:rsid w:val="000278C8"/>
    <w:pPr>
      <w:spacing w:before="120"/>
      <w:jc w:val="right"/>
    </w:pPr>
    <w:rPr>
      <w:sz w:val="18"/>
    </w:rPr>
  </w:style>
  <w:style w:type="paragraph" w:customStyle="1" w:styleId="aff2">
    <w:name w:val="附录图标题"/>
    <w:next w:val="aff"/>
    <w:qFormat/>
    <w:rsid w:val="000278C8"/>
    <w:pPr>
      <w:jc w:val="center"/>
    </w:pPr>
    <w:rPr>
      <w:rFonts w:ascii="黑体" w:eastAsia="黑体"/>
      <w:sz w:val="21"/>
    </w:rPr>
  </w:style>
  <w:style w:type="paragraph" w:customStyle="1" w:styleId="a">
    <w:name w:val="附录标识"/>
    <w:basedOn w:val="a2"/>
    <w:qFormat/>
    <w:rsid w:val="000278C8"/>
    <w:pPr>
      <w:numPr>
        <w:ilvl w:val="0"/>
        <w:numId w:val="3"/>
      </w:numPr>
      <w:tabs>
        <w:tab w:val="left" w:pos="6405"/>
      </w:tabs>
    </w:pPr>
    <w:rPr>
      <w:sz w:val="21"/>
    </w:rPr>
  </w:style>
  <w:style w:type="paragraph" w:customStyle="1" w:styleId="a0">
    <w:name w:val="附录章标题"/>
    <w:next w:val="aff"/>
    <w:qFormat/>
    <w:rsid w:val="000278C8"/>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3">
    <w:name w:val="封面标准名称"/>
    <w:qFormat/>
    <w:rsid w:val="000278C8"/>
    <w:pPr>
      <w:widowControl w:val="0"/>
      <w:spacing w:line="680" w:lineRule="exact"/>
      <w:jc w:val="center"/>
      <w:textAlignment w:val="center"/>
    </w:pPr>
    <w:rPr>
      <w:rFonts w:ascii="黑体" w:eastAsia="黑体"/>
      <w:sz w:val="52"/>
    </w:rPr>
  </w:style>
  <w:style w:type="character" w:customStyle="1" w:styleId="Char3">
    <w:name w:val="页眉 Char"/>
    <w:basedOn w:val="af1"/>
    <w:link w:val="af8"/>
    <w:uiPriority w:val="99"/>
    <w:qFormat/>
    <w:rsid w:val="000278C8"/>
    <w:rPr>
      <w:sz w:val="18"/>
      <w:szCs w:val="18"/>
    </w:rPr>
  </w:style>
  <w:style w:type="character" w:customStyle="1" w:styleId="Char2">
    <w:name w:val="页脚 Char"/>
    <w:basedOn w:val="af1"/>
    <w:link w:val="af7"/>
    <w:uiPriority w:val="99"/>
    <w:qFormat/>
    <w:rsid w:val="000278C8"/>
    <w:rPr>
      <w:sz w:val="18"/>
      <w:szCs w:val="18"/>
    </w:rPr>
  </w:style>
  <w:style w:type="character" w:customStyle="1" w:styleId="3Char">
    <w:name w:val="标题 3 Char"/>
    <w:basedOn w:val="af1"/>
    <w:link w:val="3"/>
    <w:qFormat/>
    <w:rsid w:val="000278C8"/>
    <w:rPr>
      <w:rFonts w:ascii="宋体" w:eastAsia="宋体" w:hAnsi="宋体" w:cs="宋体"/>
      <w:b/>
      <w:bCs/>
      <w:kern w:val="0"/>
      <w:sz w:val="27"/>
      <w:szCs w:val="27"/>
    </w:rPr>
  </w:style>
  <w:style w:type="character" w:customStyle="1" w:styleId="Char6">
    <w:name w:val="二级条标题 Char"/>
    <w:link w:val="a4"/>
    <w:qFormat/>
    <w:locked/>
    <w:rsid w:val="000278C8"/>
    <w:rPr>
      <w:rFonts w:ascii="黑体" w:eastAsia="黑体" w:hAnsi="Calibri" w:cs="黑体"/>
      <w:kern w:val="2"/>
      <w:sz w:val="21"/>
      <w:szCs w:val="22"/>
    </w:rPr>
  </w:style>
  <w:style w:type="character" w:customStyle="1" w:styleId="apple-converted-space">
    <w:name w:val="apple-converted-space"/>
    <w:basedOn w:val="af1"/>
    <w:qFormat/>
    <w:rsid w:val="000278C8"/>
  </w:style>
  <w:style w:type="character" w:customStyle="1" w:styleId="HTMLChar">
    <w:name w:val="HTML 预设格式 Char"/>
    <w:basedOn w:val="af1"/>
    <w:link w:val="HTML"/>
    <w:qFormat/>
    <w:rsid w:val="000278C8"/>
    <w:rPr>
      <w:rFonts w:ascii="宋体" w:eastAsia="宋体" w:hAnsi="宋体" w:cs="宋体"/>
      <w:kern w:val="0"/>
      <w:sz w:val="24"/>
      <w:szCs w:val="24"/>
    </w:rPr>
  </w:style>
  <w:style w:type="character" w:customStyle="1" w:styleId="Char">
    <w:name w:val="批注文字 Char"/>
    <w:basedOn w:val="af1"/>
    <w:link w:val="af4"/>
    <w:uiPriority w:val="99"/>
    <w:semiHidden/>
    <w:qFormat/>
    <w:rsid w:val="000278C8"/>
  </w:style>
  <w:style w:type="character" w:customStyle="1" w:styleId="Char4">
    <w:name w:val="批注主题 Char"/>
    <w:basedOn w:val="Char"/>
    <w:link w:val="afa"/>
    <w:uiPriority w:val="99"/>
    <w:semiHidden/>
    <w:qFormat/>
    <w:rsid w:val="000278C8"/>
    <w:rPr>
      <w:b/>
      <w:bCs/>
    </w:rPr>
  </w:style>
  <w:style w:type="character" w:customStyle="1" w:styleId="Char1">
    <w:name w:val="批注框文本 Char"/>
    <w:basedOn w:val="af1"/>
    <w:link w:val="af6"/>
    <w:uiPriority w:val="99"/>
    <w:semiHidden/>
    <w:qFormat/>
    <w:rsid w:val="000278C8"/>
    <w:rPr>
      <w:sz w:val="18"/>
      <w:szCs w:val="18"/>
    </w:rPr>
  </w:style>
  <w:style w:type="character" w:customStyle="1" w:styleId="10">
    <w:name w:val="页码1"/>
    <w:qFormat/>
    <w:rsid w:val="000278C8"/>
    <w:rPr>
      <w:rFonts w:ascii="Times New Roman" w:eastAsia="宋体" w:hAnsi="Times New Roman"/>
      <w:sz w:val="18"/>
    </w:rPr>
  </w:style>
  <w:style w:type="character" w:customStyle="1" w:styleId="aff4">
    <w:name w:val="发布"/>
    <w:qFormat/>
    <w:rsid w:val="000278C8"/>
    <w:rPr>
      <w:rFonts w:ascii="黑体" w:eastAsia="黑体"/>
      <w:spacing w:val="22"/>
      <w:w w:val="100"/>
      <w:position w:val="3"/>
      <w:sz w:val="28"/>
    </w:rPr>
  </w:style>
  <w:style w:type="character" w:customStyle="1" w:styleId="Char0">
    <w:name w:val="日期 Char"/>
    <w:basedOn w:val="af1"/>
    <w:link w:val="af5"/>
    <w:uiPriority w:val="99"/>
    <w:semiHidden/>
    <w:qFormat/>
    <w:rsid w:val="000278C8"/>
    <w:rPr>
      <w:rFonts w:ascii="Calibri" w:hAnsi="Calibri" w:cs="黑体"/>
      <w:kern w:val="2"/>
      <w:sz w:val="21"/>
      <w:szCs w:val="22"/>
    </w:rPr>
  </w:style>
  <w:style w:type="paragraph" w:customStyle="1" w:styleId="a9">
    <w:name w:val="二级无标题条"/>
    <w:basedOn w:val="af0"/>
    <w:qFormat/>
    <w:rsid w:val="000278C8"/>
    <w:pPr>
      <w:numPr>
        <w:ilvl w:val="3"/>
        <w:numId w:val="4"/>
      </w:numPr>
    </w:pPr>
    <w:rPr>
      <w:rFonts w:ascii="Times New Roman" w:hAnsi="Times New Roman" w:cs="Times New Roman"/>
      <w:szCs w:val="24"/>
    </w:rPr>
  </w:style>
  <w:style w:type="paragraph" w:customStyle="1" w:styleId="aa">
    <w:name w:val="三级无标题条"/>
    <w:basedOn w:val="af0"/>
    <w:qFormat/>
    <w:rsid w:val="000278C8"/>
    <w:pPr>
      <w:numPr>
        <w:ilvl w:val="4"/>
        <w:numId w:val="4"/>
      </w:numPr>
    </w:pPr>
    <w:rPr>
      <w:rFonts w:ascii="Times New Roman" w:hAnsi="Times New Roman" w:cs="Times New Roman"/>
      <w:szCs w:val="24"/>
    </w:rPr>
  </w:style>
  <w:style w:type="paragraph" w:customStyle="1" w:styleId="ab">
    <w:name w:val="四级无标题条"/>
    <w:basedOn w:val="af0"/>
    <w:qFormat/>
    <w:rsid w:val="000278C8"/>
    <w:pPr>
      <w:numPr>
        <w:ilvl w:val="5"/>
        <w:numId w:val="4"/>
      </w:numPr>
    </w:pPr>
    <w:rPr>
      <w:rFonts w:ascii="Times New Roman" w:hAnsi="Times New Roman" w:cs="Times New Roman"/>
      <w:szCs w:val="24"/>
    </w:rPr>
  </w:style>
  <w:style w:type="paragraph" w:customStyle="1" w:styleId="ac">
    <w:name w:val="五级无标题条"/>
    <w:basedOn w:val="af0"/>
    <w:qFormat/>
    <w:rsid w:val="000278C8"/>
    <w:pPr>
      <w:numPr>
        <w:ilvl w:val="6"/>
        <w:numId w:val="4"/>
      </w:numPr>
    </w:pPr>
    <w:rPr>
      <w:rFonts w:ascii="Times New Roman" w:hAnsi="Times New Roman" w:cs="Times New Roman"/>
      <w:szCs w:val="24"/>
    </w:rPr>
  </w:style>
  <w:style w:type="paragraph" w:customStyle="1" w:styleId="a8">
    <w:name w:val="一级无标题条"/>
    <w:basedOn w:val="af0"/>
    <w:qFormat/>
    <w:rsid w:val="000278C8"/>
    <w:pPr>
      <w:numPr>
        <w:ilvl w:val="2"/>
        <w:numId w:val="4"/>
      </w:numPr>
    </w:pPr>
    <w:rPr>
      <w:rFonts w:ascii="Times New Roman" w:hAnsi="Times New Roman" w:cs="Times New Roman"/>
      <w:szCs w:val="24"/>
    </w:rPr>
  </w:style>
  <w:style w:type="paragraph" w:customStyle="1" w:styleId="ae">
    <w:name w:val="正文图标题"/>
    <w:next w:val="aff"/>
    <w:qFormat/>
    <w:rsid w:val="000278C8"/>
    <w:pPr>
      <w:numPr>
        <w:numId w:val="5"/>
      </w:numPr>
      <w:jc w:val="center"/>
    </w:pPr>
    <w:rPr>
      <w:rFonts w:ascii="黑体" w:eastAsia="黑体"/>
      <w:sz w:val="21"/>
    </w:rPr>
  </w:style>
  <w:style w:type="paragraph" w:customStyle="1" w:styleId="aff5">
    <w:name w:val="附录一级条标题"/>
    <w:basedOn w:val="a0"/>
    <w:next w:val="aff"/>
    <w:qFormat/>
    <w:rsid w:val="000278C8"/>
    <w:pPr>
      <w:numPr>
        <w:ilvl w:val="0"/>
        <w:numId w:val="0"/>
      </w:numPr>
      <w:autoSpaceDN w:val="0"/>
      <w:spacing w:beforeLines="0" w:afterLines="0"/>
      <w:outlineLvl w:val="2"/>
    </w:pPr>
  </w:style>
  <w:style w:type="paragraph" w:customStyle="1" w:styleId="aff6">
    <w:name w:val="附录二级条标题"/>
    <w:basedOn w:val="aff5"/>
    <w:next w:val="aff"/>
    <w:qFormat/>
    <w:rsid w:val="000278C8"/>
    <w:pPr>
      <w:outlineLvl w:val="3"/>
    </w:pPr>
  </w:style>
  <w:style w:type="paragraph" w:customStyle="1" w:styleId="aff7">
    <w:name w:val="附录三级条标题"/>
    <w:basedOn w:val="aff6"/>
    <w:next w:val="aff"/>
    <w:qFormat/>
    <w:rsid w:val="000278C8"/>
    <w:pPr>
      <w:outlineLvl w:val="4"/>
    </w:pPr>
  </w:style>
  <w:style w:type="paragraph" w:customStyle="1" w:styleId="aff8">
    <w:name w:val="附录四级条标题"/>
    <w:basedOn w:val="aff7"/>
    <w:next w:val="aff"/>
    <w:qFormat/>
    <w:rsid w:val="000278C8"/>
    <w:pPr>
      <w:outlineLvl w:val="5"/>
    </w:pPr>
  </w:style>
  <w:style w:type="paragraph" w:customStyle="1" w:styleId="aff9">
    <w:name w:val="附录五级条标题"/>
    <w:basedOn w:val="aff8"/>
    <w:next w:val="aff"/>
    <w:qFormat/>
    <w:rsid w:val="000278C8"/>
    <w:pPr>
      <w:outlineLvl w:val="6"/>
    </w:pPr>
  </w:style>
  <w:style w:type="paragraph" w:customStyle="1" w:styleId="af">
    <w:name w:val="列项——"/>
    <w:qFormat/>
    <w:rsid w:val="000278C8"/>
    <w:pPr>
      <w:widowControl w:val="0"/>
      <w:numPr>
        <w:numId w:val="6"/>
      </w:numPr>
      <w:tabs>
        <w:tab w:val="clear" w:pos="1140"/>
        <w:tab w:val="left" w:pos="854"/>
      </w:tabs>
      <w:ind w:leftChars="200" w:left="200" w:hangingChars="200" w:hanging="200"/>
      <w:jc w:val="both"/>
    </w:pPr>
    <w:rPr>
      <w:rFonts w:ascii="宋体"/>
      <w:sz w:val="21"/>
    </w:rPr>
  </w:style>
  <w:style w:type="character" w:customStyle="1" w:styleId="Char5">
    <w:name w:val="段 Char"/>
    <w:link w:val="aff"/>
    <w:qFormat/>
    <w:locked/>
    <w:rsid w:val="000278C8"/>
    <w:rPr>
      <w:rFonts w:ascii="宋体"/>
      <w:sz w:val="21"/>
    </w:rPr>
  </w:style>
  <w:style w:type="character" w:customStyle="1" w:styleId="CharChar">
    <w:name w:val="段 Char Char"/>
    <w:qFormat/>
    <w:rsid w:val="000278C8"/>
    <w:rPr>
      <w:rFonts w:ascii="宋体"/>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折叠床（三折叠）</dc:title>
  <dc:creator>home-1</dc:creator>
  <cp:lastModifiedBy>未定义</cp:lastModifiedBy>
  <cp:revision>56</cp:revision>
  <cp:lastPrinted>2022-03-02T01:57:00Z</cp:lastPrinted>
  <dcterms:created xsi:type="dcterms:W3CDTF">2020-03-27T23:25:00Z</dcterms:created>
  <dcterms:modified xsi:type="dcterms:W3CDTF">2022-11-25T07:25:00Z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F7AB4D48796F40888886D240B5468583</vt:lpwstr>
  </property>
</Properties>
</file>