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6" w:rsidRDefault="00B53A36">
      <w:pPr>
        <w:spacing w:line="560" w:lineRule="exact"/>
        <w:rPr>
          <w:rFonts w:ascii="黑体" w:eastAsia="黑体" w:hAnsi="黑体"/>
        </w:rPr>
      </w:pPr>
    </w:p>
    <w:p w:rsidR="00B077BD" w:rsidRDefault="00B077BD" w:rsidP="00791476">
      <w:pPr>
        <w:tabs>
          <w:tab w:val="left" w:pos="1440"/>
        </w:tabs>
        <w:spacing w:line="560" w:lineRule="exact"/>
        <w:ind w:firstLineChars="50" w:firstLine="220"/>
        <w:rPr>
          <w:rFonts w:ascii="方正小标宋简体" w:eastAsia="方正小标宋简体" w:hAnsi="宋体"/>
          <w:sz w:val="44"/>
          <w:szCs w:val="44"/>
        </w:rPr>
      </w:pPr>
      <w:bookmarkStart w:id="0" w:name="_GoBack"/>
      <w:bookmarkEnd w:id="0"/>
      <w:r w:rsidRPr="00B077BD">
        <w:rPr>
          <w:rFonts w:ascii="方正小标宋简体" w:eastAsia="方正小标宋简体" w:hAnsi="宋体" w:hint="eastAsia"/>
          <w:sz w:val="44"/>
          <w:szCs w:val="44"/>
        </w:rPr>
        <w:t>乐山市体育中心</w:t>
      </w:r>
      <w:r w:rsidR="00791476">
        <w:rPr>
          <w:rFonts w:ascii="方正小标宋简体" w:eastAsia="方正小标宋简体" w:hAnsi="宋体" w:hint="eastAsia"/>
          <w:sz w:val="44"/>
          <w:szCs w:val="44"/>
        </w:rPr>
        <w:t>训练器材购置费用</w:t>
      </w:r>
    </w:p>
    <w:p w:rsidR="00B53A36" w:rsidRDefault="004B6F67" w:rsidP="00B077BD">
      <w:pPr>
        <w:tabs>
          <w:tab w:val="left" w:pos="1440"/>
        </w:tabs>
        <w:spacing w:line="560" w:lineRule="exact"/>
        <w:ind w:firstLineChars="300" w:firstLine="1320"/>
        <w:rPr>
          <w:rFonts w:ascii="方正小标宋简体" w:eastAsia="方正小标宋简体" w:hAnsi="宋体"/>
          <w:sz w:val="44"/>
          <w:szCs w:val="44"/>
        </w:rPr>
      </w:pPr>
      <w:r>
        <w:rPr>
          <w:rFonts w:ascii="方正小标宋简体" w:eastAsia="方正小标宋简体" w:hAnsi="宋体" w:hint="eastAsia"/>
          <w:sz w:val="44"/>
          <w:szCs w:val="44"/>
        </w:rPr>
        <w:t>项目支出绩效自评报告</w:t>
      </w:r>
    </w:p>
    <w:p w:rsidR="008C5568" w:rsidRDefault="008C5568" w:rsidP="008C5568">
      <w:pPr>
        <w:pStyle w:val="a3"/>
        <w:spacing w:line="560" w:lineRule="exact"/>
        <w:jc w:val="center"/>
        <w:rPr>
          <w:rFonts w:ascii="仿宋_GB2312" w:eastAsia="仿宋_GB2312" w:hAnsi="宋体"/>
          <w:color w:val="auto"/>
          <w:kern w:val="2"/>
          <w:sz w:val="32"/>
          <w:szCs w:val="32"/>
        </w:rPr>
      </w:pPr>
    </w:p>
    <w:p w:rsidR="008C5568" w:rsidRDefault="008C5568" w:rsidP="008C5568">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（一）项目资金申报及批复情况。</w:t>
      </w:r>
    </w:p>
    <w:p w:rsidR="008C5568" w:rsidRDefault="00791476" w:rsidP="008C5568">
      <w:pPr>
        <w:adjustRightInd w:val="0"/>
        <w:snapToGrid w:val="0"/>
        <w:spacing w:line="560" w:lineRule="exact"/>
        <w:ind w:firstLine="720"/>
        <w:rPr>
          <w:rFonts w:ascii="仿宋_GB2312" w:hAnsi="宋体"/>
          <w:lang w:val="zh-CN"/>
        </w:rPr>
      </w:pPr>
      <w:r w:rsidRPr="00791476">
        <w:rPr>
          <w:rFonts w:ascii="仿宋_GB2312" w:hAnsi="宋体" w:hint="eastAsia"/>
          <w:lang w:val="zh-CN"/>
        </w:rPr>
        <w:t>为圆满完成十四运任务，需购置专用器材一批</w:t>
      </w:r>
      <w:r w:rsidR="008C5568" w:rsidRPr="008C5568">
        <w:rPr>
          <w:rFonts w:ascii="仿宋_GB2312" w:hAnsi="宋体" w:hint="eastAsia"/>
          <w:lang w:val="zh-CN"/>
        </w:rPr>
        <w:t>。</w:t>
      </w:r>
      <w:r w:rsidR="008C5568">
        <w:rPr>
          <w:rFonts w:ascii="仿宋_GB2312" w:hAnsi="宋体" w:hint="eastAsia"/>
          <w:lang w:val="zh-CN"/>
        </w:rPr>
        <w:t>特申报预算金额</w:t>
      </w:r>
      <w:r w:rsidR="00381FF3">
        <w:rPr>
          <w:rFonts w:ascii="仿宋_GB2312" w:hAnsi="宋体"/>
          <w:lang w:val="zh-CN"/>
        </w:rPr>
        <w:t>24</w:t>
      </w:r>
      <w:r w:rsidR="00381FF3" w:rsidRPr="00381FF3">
        <w:rPr>
          <w:rFonts w:ascii="仿宋_GB2312" w:hAnsi="宋体"/>
          <w:lang w:val="zh-CN"/>
        </w:rPr>
        <w:t>5076</w:t>
      </w:r>
      <w:r w:rsidR="008C5568">
        <w:rPr>
          <w:rFonts w:ascii="仿宋_GB2312" w:hAnsi="宋体" w:hint="eastAsia"/>
          <w:lang w:val="zh-CN"/>
        </w:rPr>
        <w:t>元，预算批复</w:t>
      </w:r>
      <w:r w:rsidR="00381FF3">
        <w:rPr>
          <w:rFonts w:ascii="仿宋_GB2312" w:hAnsi="宋体"/>
          <w:lang w:val="zh-CN"/>
        </w:rPr>
        <w:t>24</w:t>
      </w:r>
      <w:r w:rsidR="00381FF3" w:rsidRPr="00381FF3">
        <w:rPr>
          <w:rFonts w:ascii="仿宋_GB2312" w:hAnsi="宋体"/>
          <w:lang w:val="zh-CN"/>
        </w:rPr>
        <w:t>5076</w:t>
      </w:r>
      <w:r w:rsidR="008C5568">
        <w:rPr>
          <w:rFonts w:ascii="仿宋_GB2312" w:hAnsi="宋体" w:hint="eastAsia"/>
          <w:lang w:val="zh-CN"/>
        </w:rPr>
        <w:t>元，2021年度支付金额</w:t>
      </w:r>
      <w:r w:rsidR="00381FF3">
        <w:rPr>
          <w:rFonts w:ascii="仿宋_GB2312" w:hAnsi="宋体"/>
          <w:lang w:val="zh-CN"/>
        </w:rPr>
        <w:t>6</w:t>
      </w:r>
      <w:r w:rsidR="00381FF3" w:rsidRPr="00381FF3">
        <w:rPr>
          <w:rFonts w:ascii="仿宋_GB2312" w:hAnsi="宋体"/>
          <w:lang w:val="zh-CN"/>
        </w:rPr>
        <w:t>892</w:t>
      </w:r>
      <w:r w:rsidR="00381FF3">
        <w:rPr>
          <w:rFonts w:ascii="仿宋_GB2312" w:hAnsi="宋体" w:hint="eastAsia"/>
          <w:lang w:val="zh-CN"/>
        </w:rPr>
        <w:t>0</w:t>
      </w:r>
      <w:r w:rsidR="008C5568">
        <w:rPr>
          <w:rFonts w:ascii="仿宋_GB2312" w:hAnsi="宋体" w:hint="eastAsia"/>
          <w:lang w:val="zh-CN"/>
        </w:rPr>
        <w:t>元，执行率为</w:t>
      </w:r>
      <w:r w:rsidR="00381FF3" w:rsidRPr="00381FF3">
        <w:rPr>
          <w:rFonts w:ascii="仿宋_GB2312" w:hAnsi="宋体"/>
          <w:lang w:val="zh-CN"/>
        </w:rPr>
        <w:t>28.12%</w:t>
      </w:r>
      <w:r w:rsidR="008C5568" w:rsidRPr="008C5568">
        <w:rPr>
          <w:rFonts w:ascii="仿宋_GB2312" w:hAnsi="宋体"/>
          <w:lang w:val="zh-CN"/>
        </w:rPr>
        <w:t>%</w:t>
      </w:r>
      <w:r w:rsidR="008C5568">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8C5568" w:rsidRDefault="00AE6876" w:rsidP="008C5568">
      <w:pPr>
        <w:adjustRightInd w:val="0"/>
        <w:snapToGrid w:val="0"/>
        <w:spacing w:line="560" w:lineRule="exact"/>
        <w:ind w:firstLine="720"/>
        <w:rPr>
          <w:rFonts w:ascii="仿宋_GB2312" w:hAnsi="宋体"/>
          <w:lang w:val="zh-CN"/>
        </w:rPr>
      </w:pPr>
      <w:r w:rsidRPr="00AE6876">
        <w:rPr>
          <w:rFonts w:ascii="仿宋_GB2312" w:hAnsi="宋体" w:hint="eastAsia"/>
          <w:lang w:val="zh-CN"/>
        </w:rPr>
        <w:t>为圆满完成十四运任务，需购置专用器材一批</w:t>
      </w:r>
      <w:r w:rsidR="008C5568" w:rsidRPr="0025430C">
        <w:rPr>
          <w:rFonts w:ascii="仿宋_GB2312" w:hAnsi="宋体" w:hint="eastAsia"/>
          <w:lang w:val="zh-CN"/>
        </w:rPr>
        <w:t>，</w:t>
      </w:r>
      <w:r w:rsidR="008C5568">
        <w:rPr>
          <w:rFonts w:ascii="仿宋_GB2312" w:hAnsi="宋体" w:hint="eastAsia"/>
          <w:lang w:val="zh-CN"/>
        </w:rPr>
        <w:t>中心根据项目资金的使用制定了一系列项目绩效目标。</w:t>
      </w:r>
    </w:p>
    <w:p w:rsidR="008C5568" w:rsidRDefault="008C5568" w:rsidP="008C5568">
      <w:pPr>
        <w:adjustRightInd w:val="0"/>
        <w:snapToGrid w:val="0"/>
        <w:spacing w:line="560" w:lineRule="exact"/>
        <w:ind w:firstLine="720"/>
        <w:rPr>
          <w:rFonts w:ascii="仿宋_GB2312" w:hAnsi="宋体"/>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E81F7D" w:rsidRDefault="008C5568" w:rsidP="008C5568">
      <w:pPr>
        <w:adjustRightInd w:val="0"/>
        <w:snapToGrid w:val="0"/>
        <w:spacing w:line="560" w:lineRule="exact"/>
        <w:ind w:firstLine="720"/>
        <w:rPr>
          <w:rFonts w:ascii="仿宋_GB2312" w:hAnsi="宋体"/>
          <w:lang w:val="zh-CN"/>
        </w:rPr>
      </w:pPr>
      <w:r w:rsidRPr="004C020D">
        <w:rPr>
          <w:rFonts w:ascii="仿宋_GB2312" w:hAnsi="宋体" w:hint="eastAsia"/>
          <w:lang w:val="zh-CN"/>
        </w:rPr>
        <w:t>产出指标</w:t>
      </w:r>
      <w:r w:rsidR="009E2785">
        <w:rPr>
          <w:rFonts w:ascii="仿宋_GB2312" w:hAnsi="宋体" w:hint="eastAsia"/>
          <w:lang w:val="zh-CN"/>
        </w:rPr>
        <w:t>：数量指标--</w:t>
      </w:r>
      <w:r w:rsidR="009E2785" w:rsidRPr="009E2785">
        <w:rPr>
          <w:rFonts w:ascii="仿宋_GB2312" w:hAnsi="宋体" w:hint="eastAsia"/>
          <w:lang w:val="zh-CN"/>
        </w:rPr>
        <w:t>器材</w:t>
      </w:r>
      <w:r w:rsidR="009E2785">
        <w:rPr>
          <w:rFonts w:ascii="仿宋_GB2312" w:hAnsi="宋体" w:hint="eastAsia"/>
          <w:lang w:val="zh-CN"/>
        </w:rPr>
        <w:t>购置一批；质量指标--器材购置合格率98%；</w:t>
      </w:r>
      <w:r w:rsidR="009E2785" w:rsidRPr="009E2785">
        <w:rPr>
          <w:rFonts w:ascii="仿宋_GB2312" w:hAnsi="宋体" w:hint="eastAsia"/>
          <w:lang w:val="zh-CN"/>
        </w:rPr>
        <w:t>时效指标</w:t>
      </w:r>
      <w:r w:rsidR="009E2785">
        <w:rPr>
          <w:rFonts w:ascii="仿宋_GB2312" w:hAnsi="宋体" w:hint="eastAsia"/>
          <w:lang w:val="zh-CN"/>
        </w:rPr>
        <w:t>--器材购置及时；</w:t>
      </w:r>
      <w:r w:rsidR="009E2785" w:rsidRPr="009E2785">
        <w:rPr>
          <w:rFonts w:ascii="仿宋_GB2312" w:hAnsi="宋体" w:hint="eastAsia"/>
          <w:lang w:val="zh-CN"/>
        </w:rPr>
        <w:t>成本指标</w:t>
      </w:r>
      <w:r w:rsidR="009E2785">
        <w:rPr>
          <w:rFonts w:ascii="仿宋_GB2312" w:hAnsi="宋体" w:hint="eastAsia"/>
          <w:lang w:val="zh-CN"/>
        </w:rPr>
        <w:t>--</w:t>
      </w:r>
      <w:r w:rsidR="009E2785" w:rsidRPr="009E2785">
        <w:rPr>
          <w:rFonts w:ascii="仿宋_GB2312" w:hAnsi="宋体" w:hint="eastAsia"/>
          <w:lang w:val="zh-CN"/>
        </w:rPr>
        <w:t>器材购置成本24.51万元</w:t>
      </w:r>
      <w:r w:rsidR="009E2785">
        <w:rPr>
          <w:rFonts w:ascii="仿宋_GB2312" w:hAnsi="宋体" w:hint="eastAsia"/>
          <w:lang w:val="zh-CN"/>
        </w:rPr>
        <w:t>。</w:t>
      </w:r>
    </w:p>
    <w:p w:rsidR="00E81F7D" w:rsidRDefault="008C5568" w:rsidP="008C5568">
      <w:pPr>
        <w:adjustRightInd w:val="0"/>
        <w:snapToGrid w:val="0"/>
        <w:spacing w:line="560" w:lineRule="exact"/>
        <w:ind w:firstLine="720"/>
        <w:rPr>
          <w:rFonts w:ascii="仿宋_GB2312" w:hAnsi="宋体"/>
          <w:lang w:val="zh-CN"/>
        </w:rPr>
      </w:pPr>
      <w:r w:rsidRPr="00D46794">
        <w:rPr>
          <w:rFonts w:ascii="仿宋_GB2312" w:hAnsi="宋体" w:hint="eastAsia"/>
          <w:lang w:val="zh-CN"/>
        </w:rPr>
        <w:t>效益指标</w:t>
      </w:r>
      <w:r>
        <w:rPr>
          <w:rFonts w:ascii="仿宋_GB2312" w:hAnsi="宋体" w:hint="eastAsia"/>
          <w:lang w:val="zh-CN"/>
        </w:rPr>
        <w:t>：</w:t>
      </w:r>
      <w:r w:rsidR="009E2785">
        <w:rPr>
          <w:rFonts w:ascii="仿宋_GB2312" w:hAnsi="宋体" w:hint="eastAsia"/>
          <w:lang w:val="zh-CN"/>
        </w:rPr>
        <w:t>社会效益--</w:t>
      </w:r>
      <w:r w:rsidR="009E2785" w:rsidRPr="009E2785">
        <w:rPr>
          <w:rFonts w:ascii="仿宋_GB2312" w:hAnsi="宋体" w:hint="eastAsia"/>
          <w:lang w:val="zh-CN"/>
        </w:rPr>
        <w:t>运动员运动水平</w:t>
      </w:r>
      <w:r w:rsidR="009E2785">
        <w:rPr>
          <w:rFonts w:ascii="仿宋_GB2312" w:hAnsi="宋体" w:hint="eastAsia"/>
          <w:lang w:val="zh-CN"/>
        </w:rPr>
        <w:t>提高95%</w:t>
      </w:r>
    </w:p>
    <w:p w:rsidR="008C5568" w:rsidRDefault="008C5568" w:rsidP="00E81F7D">
      <w:pPr>
        <w:adjustRightInd w:val="0"/>
        <w:snapToGrid w:val="0"/>
        <w:spacing w:line="560" w:lineRule="exact"/>
        <w:ind w:firstLineChars="250" w:firstLine="800"/>
        <w:rPr>
          <w:rFonts w:ascii="仿宋_GB2312" w:hAnsi="宋体"/>
          <w:lang w:val="zh-CN"/>
        </w:rPr>
      </w:pPr>
      <w:r w:rsidRPr="00D46794">
        <w:rPr>
          <w:rFonts w:ascii="仿宋_GB2312" w:hAnsi="宋体" w:hint="eastAsia"/>
          <w:lang w:val="zh-CN"/>
        </w:rPr>
        <w:t>满意度指标</w:t>
      </w:r>
      <w:r>
        <w:rPr>
          <w:rFonts w:ascii="仿宋_GB2312" w:hAnsi="宋体" w:hint="eastAsia"/>
          <w:lang w:val="zh-CN"/>
        </w:rPr>
        <w:t>：</w:t>
      </w:r>
      <w:r w:rsidR="009E2785" w:rsidRPr="009E2785">
        <w:rPr>
          <w:rFonts w:ascii="仿宋_GB2312" w:hAnsi="宋体" w:hint="eastAsia"/>
          <w:lang w:val="zh-CN"/>
        </w:rPr>
        <w:t>主管部门满意度</w:t>
      </w:r>
      <w:r w:rsidR="009E2785">
        <w:rPr>
          <w:rFonts w:ascii="仿宋_GB2312" w:hAnsi="宋体"/>
          <w:lang w:val="zh-CN"/>
        </w:rPr>
        <w:t>9</w:t>
      </w:r>
      <w:r w:rsidR="009E2785">
        <w:rPr>
          <w:rFonts w:ascii="仿宋_GB2312" w:hAnsi="宋体" w:hint="eastAsia"/>
          <w:lang w:val="zh-CN"/>
        </w:rPr>
        <w:t>5</w:t>
      </w:r>
      <w:r w:rsidRPr="00D46794">
        <w:rPr>
          <w:rFonts w:ascii="仿宋_GB2312" w:hAnsi="宋体"/>
          <w:lang w:val="zh-CN"/>
        </w:rPr>
        <w:t>%</w:t>
      </w:r>
      <w:r>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lastRenderedPageBreak/>
        <w:t>（三）项目资金申报相符性。</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p>
    <w:p w:rsidR="00BB7587" w:rsidRDefault="00BB7587" w:rsidP="008C5568">
      <w:pPr>
        <w:adjustRightInd w:val="0"/>
        <w:snapToGrid w:val="0"/>
        <w:spacing w:line="560" w:lineRule="exact"/>
        <w:ind w:firstLine="720"/>
        <w:rPr>
          <w:rFonts w:ascii="仿宋_GB2312" w:hAnsi="宋体" w:hint="eastAsia"/>
          <w:lang w:val="zh-CN"/>
        </w:rPr>
      </w:pPr>
      <w:r w:rsidRPr="00BB7587">
        <w:rPr>
          <w:rFonts w:ascii="仿宋_GB2312" w:hAnsi="宋体" w:hint="eastAsia"/>
          <w:lang w:val="zh-CN"/>
        </w:rPr>
        <w:t>购置训练器材一批，需资金24.5076万元</w:t>
      </w: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8C5568" w:rsidRDefault="008C5568" w:rsidP="008C5568">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1．资金计划及到位及时。</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2．资金使用均按目标计划安排申请使用。</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8C5568" w:rsidRPr="005C3D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实际，特制定本财务管理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国家有关法律、法规和财务规章制度，按照“量入为出、保障重点，兼顾一般，厉行节约，制止奢侈浪费，降低运行成本，注重资金使用效益”的原则，加强财务监督，确保财务运行规范，并接受纪检监察、审计、财政等部门的监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二、预算管理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w:t>
      </w:r>
      <w:r>
        <w:rPr>
          <w:rFonts w:ascii="仿宋_GB2312" w:eastAsia="仿宋_GB2312" w:hAnsi="仿宋_GB2312" w:cs="仿宋_GB2312" w:hint="eastAsia"/>
          <w:sz w:val="32"/>
          <w:szCs w:val="32"/>
        </w:rPr>
        <w:lastRenderedPageBreak/>
        <w:t>金使用安全、规范、高效。</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规范收入来源。各项收入的取得必须符合国家相关政策规定，不得超标准、超范围、自立项目收费。</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一核算，统一管理，不得公款私存。业务科室应当在涉及收入的合同协议签订后及时将合同等有关材料提交财务科作为账务处理依据、确保各项收入应收尽收，及时入账。</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（三）规范使用票据。各项收入必须使用财政部门提供的票据，不得使用任何自制票据，并严格票据的购领、使用、缴毁、保管制度。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w:t>
      </w:r>
      <w:r>
        <w:rPr>
          <w:rFonts w:ascii="仿宋_GB2312" w:eastAsia="仿宋_GB2312" w:hAnsi="仿宋_GB2312" w:cs="仿宋_GB2312" w:hint="eastAsia"/>
          <w:sz w:val="32"/>
          <w:szCs w:val="32"/>
        </w:rPr>
        <w:lastRenderedPageBreak/>
        <w:t>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2万元以上的项目资金安排，行政办公会研究同意后实施；2万元以下的项目资金安排，相关科室制定方案及经费预算，由分管领导审核并经中心主要领导批准后实施。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1.各项支出由财务科按照有关规定审核办理，按批准的预算据实报销，不得以任何形式套取资金。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人签字、科室负责人审核签字、财务科审核签字、业务分管领导审核签字、财务分管领导审核签字、单位主要领导审核签字后方可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w:t>
      </w:r>
      <w:r>
        <w:rPr>
          <w:rFonts w:ascii="仿宋_GB2312" w:eastAsia="仿宋_GB2312" w:hAnsi="仿宋_GB2312" w:cs="仿宋_GB2312" w:hint="eastAsia"/>
          <w:sz w:val="32"/>
          <w:szCs w:val="32"/>
        </w:rPr>
        <w:lastRenderedPageBreak/>
        <w:t>理办法》等相关规定，按要求规范采购程序，完善采购手续，加强履约验收。</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不齐全或者内容不一致的，不得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市直机关差旅费管理办法》（乐市财政行〔2014〕39号）、《乐乐山市体育局差旅费管理实施细则》等相关规定执行，报销时应将出差审批单、出差票据、出差文件作为附件粘贴在报销单上一并送交财务部门，按规定在标准范围内结算。</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市财政行〔2014〕9号）、《乐山市财政局关于进一步加强会议费管理的通知》（乐市财政行〔2014〕14号）等相关规定执行，事前需由相关科室提出方案及经费预算，按程序报相</w:t>
      </w:r>
      <w:r>
        <w:rPr>
          <w:rFonts w:ascii="仿宋_GB2312" w:hAnsi="仿宋_GB2312" w:cs="仿宋_GB2312" w:hint="eastAsia"/>
        </w:rPr>
        <w:lastRenderedPageBreak/>
        <w:t>关管理部门批复后实施。报账时需提供批复文件、发票、会议通知、签到表、费用明细清单等相关凭据。</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8C5568"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合同、履约验收资料、费用明细单、绩效考核预等相关凭据。</w:t>
      </w:r>
    </w:p>
    <w:p w:rsidR="008C5568" w:rsidRPr="0046626B"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8C55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11.因公出国（境）经费遵照《四川省财政厅 四川省人民政府外事办公室关于转发﹤因公临时出国经费管理办法的通知﹥的通知》等相关规定执行。</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按照国库集中支付制度和公务卡管理有关规定，采取银行转账或者公务卡方式结算，不得以现金方式支付。不具备条件确需以现金方式支付的，应当由经办人书面说明原因，并经分管领导审批。</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lastRenderedPageBreak/>
        <w:t>五、合同管理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工作，合同履行过程中出现违约情形的，承办科室应当及时主张权利，积极采取措施预防和应对风险，并及时将相关情况告知分管领导及主要领导，认真研究处理措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（五）合同订立过程中形成的材料和资料，合同承办科室应当立卷归档。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（六）合同承办科室工作人员违反规定在签订、履行合同工作中徇私舞弊、失职渎职，造成重大经济损失和严重后果的，依照有关规定追究责任。</w:t>
      </w:r>
    </w:p>
    <w:p w:rsidR="008C5568" w:rsidRPr="003B486C" w:rsidRDefault="008C5568" w:rsidP="008C5568">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w:t>
      </w:r>
      <w:r>
        <w:rPr>
          <w:rFonts w:ascii="仿宋_GB2312" w:eastAsia="仿宋_GB2312" w:hAnsi="仿宋_GB2312" w:cs="仿宋_GB2312" w:hint="eastAsia"/>
          <w:sz w:val="32"/>
          <w:szCs w:val="32"/>
        </w:rPr>
        <w:lastRenderedPageBreak/>
        <w:t>限额和范围提取现金。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不得挪用、拖欠公款。公款不得用于职工个人借支。</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（一）自觉接受纪检监察、审计、财政、主管部门等部门的监督检查。每年开展一次财务自查，聘请第三方专业机构进行内部审计检查，确保经济活动合法合规、资产安全和使用有效及财务信息真实完整。</w:t>
      </w:r>
    </w:p>
    <w:p w:rsidR="008C5568" w:rsidRPr="005C3D68"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（二）每年报告预算执行情况，发现问题及时整改。</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C137C4" w:rsidRDefault="00BB7587" w:rsidP="00004956">
      <w:pPr>
        <w:adjustRightInd w:val="0"/>
        <w:snapToGrid w:val="0"/>
        <w:spacing w:line="560" w:lineRule="exact"/>
        <w:ind w:firstLine="720"/>
        <w:rPr>
          <w:rFonts w:ascii="仿宋_GB2312" w:hAnsi="宋体"/>
          <w:lang w:val="zh-CN"/>
        </w:rPr>
      </w:pPr>
      <w:r>
        <w:rPr>
          <w:rFonts w:ascii="仿宋_GB2312" w:hAnsi="宋体" w:hint="eastAsia"/>
          <w:lang w:val="zh-CN"/>
        </w:rPr>
        <w:t>申报预算金额</w:t>
      </w:r>
      <w:r>
        <w:rPr>
          <w:rFonts w:ascii="仿宋_GB2312" w:hAnsi="宋体"/>
          <w:lang w:val="zh-CN"/>
        </w:rPr>
        <w:t>24</w:t>
      </w:r>
      <w:r w:rsidRPr="00381FF3">
        <w:rPr>
          <w:rFonts w:ascii="仿宋_GB2312" w:hAnsi="宋体"/>
          <w:lang w:val="zh-CN"/>
        </w:rPr>
        <w:t>5076</w:t>
      </w:r>
      <w:r>
        <w:rPr>
          <w:rFonts w:ascii="仿宋_GB2312" w:hAnsi="宋体" w:hint="eastAsia"/>
          <w:lang w:val="zh-CN"/>
        </w:rPr>
        <w:t>元，预算批复</w:t>
      </w:r>
      <w:r>
        <w:rPr>
          <w:rFonts w:ascii="仿宋_GB2312" w:hAnsi="宋体"/>
          <w:lang w:val="zh-CN"/>
        </w:rPr>
        <w:t>24</w:t>
      </w:r>
      <w:r w:rsidRPr="00381FF3">
        <w:rPr>
          <w:rFonts w:ascii="仿宋_GB2312" w:hAnsi="宋体"/>
          <w:lang w:val="zh-CN"/>
        </w:rPr>
        <w:t>5076</w:t>
      </w:r>
      <w:r>
        <w:rPr>
          <w:rFonts w:ascii="仿宋_GB2312" w:hAnsi="宋体" w:hint="eastAsia"/>
          <w:lang w:val="zh-CN"/>
        </w:rPr>
        <w:t>元，2021</w:t>
      </w:r>
      <w:r>
        <w:rPr>
          <w:rFonts w:ascii="仿宋_GB2312" w:hAnsi="宋体" w:hint="eastAsia"/>
          <w:lang w:val="zh-CN"/>
        </w:rPr>
        <w:lastRenderedPageBreak/>
        <w:t>年度支付金额</w:t>
      </w:r>
      <w:r>
        <w:rPr>
          <w:rFonts w:ascii="仿宋_GB2312" w:hAnsi="宋体"/>
          <w:lang w:val="zh-CN"/>
        </w:rPr>
        <w:t>6</w:t>
      </w:r>
      <w:r w:rsidRPr="00381FF3">
        <w:rPr>
          <w:rFonts w:ascii="仿宋_GB2312" w:hAnsi="宋体"/>
          <w:lang w:val="zh-CN"/>
        </w:rPr>
        <w:t>892</w:t>
      </w:r>
      <w:r>
        <w:rPr>
          <w:rFonts w:ascii="仿宋_GB2312" w:hAnsi="宋体" w:hint="eastAsia"/>
          <w:lang w:val="zh-CN"/>
        </w:rPr>
        <w:t>0元，执行率为</w:t>
      </w:r>
      <w:r w:rsidRPr="00381FF3">
        <w:rPr>
          <w:rFonts w:ascii="仿宋_GB2312" w:hAnsi="宋体"/>
          <w:lang w:val="zh-CN"/>
        </w:rPr>
        <w:t>28.12%</w:t>
      </w:r>
      <w:r w:rsidRPr="008C5568">
        <w:rPr>
          <w:rFonts w:ascii="仿宋_GB2312" w:hAnsi="宋体"/>
          <w:lang w:val="zh-CN"/>
        </w:rPr>
        <w:t>%</w:t>
      </w:r>
      <w:r w:rsidR="00C137C4">
        <w:rPr>
          <w:rFonts w:ascii="仿宋_GB2312" w:hAnsi="宋体" w:hint="eastAsia"/>
          <w:lang w:val="zh-CN"/>
        </w:rPr>
        <w:t>。剩余资金在2022年度完成支付。</w:t>
      </w:r>
    </w:p>
    <w:p w:rsidR="00C137C4" w:rsidRDefault="00C137C4" w:rsidP="008C5568">
      <w:pPr>
        <w:adjustRightInd w:val="0"/>
        <w:snapToGrid w:val="0"/>
        <w:spacing w:line="560" w:lineRule="exact"/>
        <w:ind w:firstLine="720"/>
        <w:rPr>
          <w:rFonts w:ascii="宋体" w:hAnsi="宋体"/>
          <w:szCs w:val="21"/>
        </w:rPr>
      </w:pP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（二）相关建议。</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无</w:t>
      </w: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 xml:space="preserve">                                 乐山市体育中心</w:t>
      </w:r>
    </w:p>
    <w:p w:rsidR="008C5568" w:rsidRDefault="008C5568" w:rsidP="008C5568">
      <w:pPr>
        <w:adjustRightInd w:val="0"/>
        <w:snapToGrid w:val="0"/>
        <w:spacing w:line="560" w:lineRule="exact"/>
        <w:ind w:firstLine="720"/>
      </w:pPr>
      <w:r>
        <w:rPr>
          <w:rFonts w:ascii="仿宋_GB2312" w:hAnsi="宋体" w:hint="eastAsia"/>
          <w:lang w:val="zh-CN"/>
        </w:rPr>
        <w:t xml:space="preserve">                               2022年6月16日</w:t>
      </w:r>
    </w:p>
    <w:p w:rsidR="00B53A36" w:rsidRDefault="00B53A36" w:rsidP="008C5568">
      <w:pPr>
        <w:adjustRightInd w:val="0"/>
        <w:snapToGrid w:val="0"/>
        <w:spacing w:line="560" w:lineRule="exact"/>
      </w:pPr>
    </w:p>
    <w:sectPr w:rsidR="00B53A36"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3C4" w:rsidRDefault="00C913C4" w:rsidP="00417211">
      <w:r>
        <w:separator/>
      </w:r>
    </w:p>
  </w:endnote>
  <w:endnote w:type="continuationSeparator" w:id="0">
    <w:p w:rsidR="00C913C4" w:rsidRDefault="00C913C4"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3C4" w:rsidRDefault="00C913C4" w:rsidP="00417211">
      <w:r>
        <w:separator/>
      </w:r>
    </w:p>
  </w:footnote>
  <w:footnote w:type="continuationSeparator" w:id="0">
    <w:p w:rsidR="00C913C4" w:rsidRDefault="00C913C4"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004956"/>
    <w:rsid w:val="000F70F5"/>
    <w:rsid w:val="00381FF3"/>
    <w:rsid w:val="003D4EA4"/>
    <w:rsid w:val="0040112F"/>
    <w:rsid w:val="00417211"/>
    <w:rsid w:val="004B6F67"/>
    <w:rsid w:val="00791476"/>
    <w:rsid w:val="007E6BB3"/>
    <w:rsid w:val="008C5568"/>
    <w:rsid w:val="0096287A"/>
    <w:rsid w:val="009E2785"/>
    <w:rsid w:val="00AE6876"/>
    <w:rsid w:val="00B077BD"/>
    <w:rsid w:val="00B53A36"/>
    <w:rsid w:val="00BB7587"/>
    <w:rsid w:val="00BC7ADB"/>
    <w:rsid w:val="00C137C4"/>
    <w:rsid w:val="00C913C4"/>
    <w:rsid w:val="00E24073"/>
    <w:rsid w:val="00E81F7D"/>
    <w:rsid w:val="00FE5C83"/>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8C5568"/>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614</Words>
  <Characters>3501</Characters>
  <Application>Microsoft Office Word</Application>
  <DocSecurity>0</DocSecurity>
  <Lines>29</Lines>
  <Paragraphs>8</Paragraphs>
  <ScaleCrop>false</ScaleCrop>
  <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13</cp:revision>
  <dcterms:created xsi:type="dcterms:W3CDTF">2020-07-01T00:19:00Z</dcterms:created>
  <dcterms:modified xsi:type="dcterms:W3CDTF">2022-06-17T02:45:00Z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