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A36" w:rsidRDefault="004B6F67">
      <w:pPr>
        <w:spacing w:line="56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 w:rsidR="00417211">
        <w:rPr>
          <w:rFonts w:ascii="黑体" w:eastAsia="黑体" w:hAnsi="黑体" w:hint="eastAsia"/>
        </w:rPr>
        <w:t>6</w:t>
      </w:r>
    </w:p>
    <w:p w:rsidR="00B53A36" w:rsidRDefault="00B53A36">
      <w:pPr>
        <w:tabs>
          <w:tab w:val="left" w:pos="1440"/>
        </w:tabs>
        <w:spacing w:line="560" w:lineRule="exact"/>
        <w:rPr>
          <w:rFonts w:ascii="宋体" w:eastAsia="宋体" w:hAnsi="宋体"/>
          <w:sz w:val="30"/>
          <w:szCs w:val="30"/>
        </w:rPr>
      </w:pPr>
    </w:p>
    <w:p w:rsidR="006529A3" w:rsidRDefault="006529A3">
      <w:pPr>
        <w:pStyle w:val="a3"/>
        <w:spacing w:line="560" w:lineRule="exact"/>
        <w:jc w:val="center"/>
        <w:rPr>
          <w:rFonts w:ascii="方正小标宋简体" w:eastAsia="方正小标宋简体" w:hAnsi="宋体"/>
          <w:sz w:val="44"/>
          <w:szCs w:val="44"/>
          <w:lang w:val="en-US"/>
        </w:rPr>
      </w:pPr>
      <w:r>
        <w:rPr>
          <w:rFonts w:ascii="方正小标宋简体" w:eastAsia="方正小标宋简体" w:hAnsi="宋体" w:hint="eastAsia"/>
          <w:sz w:val="44"/>
          <w:szCs w:val="44"/>
          <w:lang w:val="en-US"/>
        </w:rPr>
        <w:t>乐山市</w:t>
      </w:r>
      <w:r w:rsidR="003D2724">
        <w:rPr>
          <w:rFonts w:ascii="方正小标宋简体" w:eastAsia="方正小标宋简体" w:hAnsi="宋体" w:hint="eastAsia"/>
          <w:sz w:val="44"/>
          <w:szCs w:val="44"/>
          <w:lang w:val="en-US"/>
        </w:rPr>
        <w:t>实验中学</w:t>
      </w:r>
    </w:p>
    <w:p w:rsidR="00B53A36" w:rsidRDefault="006529A3">
      <w:pPr>
        <w:pStyle w:val="a3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  <w:lang w:val="en-US"/>
        </w:rPr>
        <w:t>高中</w:t>
      </w:r>
      <w:proofErr w:type="gramStart"/>
      <w:r>
        <w:rPr>
          <w:rFonts w:ascii="方正小标宋简体" w:eastAsia="方正小标宋简体" w:hAnsi="宋体" w:hint="eastAsia"/>
          <w:sz w:val="44"/>
          <w:szCs w:val="44"/>
          <w:lang w:val="en-US"/>
        </w:rPr>
        <w:t>质量奖补</w:t>
      </w:r>
      <w:r w:rsidR="004B6F67">
        <w:rPr>
          <w:rFonts w:ascii="方正小标宋简体" w:eastAsia="方正小标宋简体" w:hAnsi="宋体" w:hint="eastAsia"/>
          <w:sz w:val="44"/>
          <w:szCs w:val="44"/>
        </w:rPr>
        <w:t>支出</w:t>
      </w:r>
      <w:proofErr w:type="gramEnd"/>
      <w:r>
        <w:rPr>
          <w:rFonts w:ascii="方正小标宋简体" w:eastAsia="方正小标宋简体" w:hAnsi="宋体" w:hint="eastAsia"/>
          <w:sz w:val="44"/>
          <w:szCs w:val="44"/>
        </w:rPr>
        <w:t>项目</w:t>
      </w:r>
      <w:r w:rsidR="004B6F67">
        <w:rPr>
          <w:rFonts w:ascii="方正小标宋简体" w:eastAsia="方正小标宋简体" w:hAnsi="宋体" w:hint="eastAsia"/>
          <w:sz w:val="44"/>
          <w:szCs w:val="44"/>
        </w:rPr>
        <w:t>绩效自评报告</w:t>
      </w:r>
    </w:p>
    <w:p w:rsidR="00B53A36" w:rsidRDefault="00B53A36">
      <w:pPr>
        <w:pStyle w:val="a3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介绍项目基本情况，重点说明以下内容：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（一）项目资金申报及批复情况。</w:t>
      </w:r>
      <w:r w:rsidR="006529A3">
        <w:rPr>
          <w:rFonts w:ascii="仿宋_GB2312" w:hAnsi="宋体" w:hint="eastAsia"/>
          <w:lang w:val="zh-CN"/>
        </w:rPr>
        <w:t>该项目由乐山市教育局统一下拨给各相关单位。单位不重复预算，</w:t>
      </w:r>
      <w:r w:rsidR="000278D1">
        <w:rPr>
          <w:rFonts w:ascii="仿宋_GB2312" w:hAnsi="宋体" w:hint="eastAsia"/>
          <w:lang w:val="zh-CN"/>
        </w:rPr>
        <w:t>我校</w:t>
      </w:r>
      <w:r w:rsidR="000278D1" w:rsidRPr="000278D1">
        <w:rPr>
          <w:rFonts w:ascii="仿宋_GB2312" w:hAnsi="宋体" w:hint="eastAsia"/>
          <w:lang w:val="zh-CN"/>
        </w:rPr>
        <w:t>高中质量奖补</w:t>
      </w:r>
      <w:r w:rsidR="000278D1">
        <w:rPr>
          <w:rFonts w:ascii="仿宋_GB2312" w:hAnsi="宋体" w:hint="eastAsia"/>
          <w:lang w:val="zh-CN"/>
        </w:rPr>
        <w:t>16万元于2021年</w:t>
      </w:r>
      <w:r w:rsidR="006529A3">
        <w:rPr>
          <w:rFonts w:ascii="仿宋_GB2312" w:hAnsi="宋体" w:hint="eastAsia"/>
          <w:lang w:val="zh-CN"/>
        </w:rPr>
        <w:t>12月会下拨</w:t>
      </w:r>
      <w:bookmarkStart w:id="0" w:name="_GoBack"/>
      <w:bookmarkEnd w:id="0"/>
      <w:r w:rsidR="006529A3">
        <w:rPr>
          <w:rFonts w:ascii="仿宋_GB2312" w:hAnsi="宋体" w:hint="eastAsia"/>
          <w:lang w:val="zh-CN"/>
        </w:rPr>
        <w:t>到位。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6529A3" w:rsidRDefault="006529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该项目就是高考质量奖，以绩效工资的形式奖励教师为高考所做贡献，教师之间体现差异性和公平性，根据测算方法和会议纪要及时发放到相关教师。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（三）项目资金申报相符性。</w:t>
      </w:r>
      <w:r w:rsidR="009457D5">
        <w:rPr>
          <w:rFonts w:ascii="仿宋_GB2312" w:hAnsi="宋体" w:hint="eastAsia"/>
          <w:lang w:val="zh-CN"/>
        </w:rPr>
        <w:t>该项目由乐山市教育局统一申报，合理合</w:t>
      </w:r>
      <w:proofErr w:type="gramStart"/>
      <w:r w:rsidR="009457D5">
        <w:rPr>
          <w:rFonts w:ascii="仿宋_GB2312" w:hAnsi="宋体" w:hint="eastAsia"/>
          <w:lang w:val="zh-CN"/>
        </w:rPr>
        <w:t>规</w:t>
      </w:r>
      <w:proofErr w:type="gramEnd"/>
      <w:r w:rsidR="009457D5">
        <w:rPr>
          <w:rFonts w:ascii="仿宋_GB2312" w:hAnsi="宋体" w:hint="eastAsia"/>
          <w:lang w:val="zh-CN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二、项目实施及管理情况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仿宋_GB2312" w:hAnsi="宋体" w:hint="eastAsia"/>
          <w:lang w:val="zh-CN"/>
        </w:rPr>
        <w:tab/>
      </w:r>
      <w:r>
        <w:rPr>
          <w:rFonts w:ascii="楷体_GB2312" w:eastAsia="楷体_GB2312" w:hAnsi="宋体" w:hint="eastAsia"/>
          <w:b/>
          <w:lang w:val="zh-CN"/>
        </w:rPr>
        <w:t>（一）资金计划、到位及使用情况。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1．资金计划及到位。</w:t>
      </w:r>
      <w:r w:rsidR="00C12552">
        <w:rPr>
          <w:rFonts w:ascii="仿宋_GB2312" w:hAnsi="宋体" w:hint="eastAsia"/>
          <w:lang w:val="zh-CN"/>
        </w:rPr>
        <w:t>该项目是市级资金，到位及时。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2．资金使用。</w:t>
      </w:r>
      <w:r w:rsidR="00C12552">
        <w:rPr>
          <w:rFonts w:ascii="仿宋_GB2312" w:hAnsi="宋体" w:hint="eastAsia"/>
          <w:lang w:val="zh-CN"/>
        </w:rPr>
        <w:t>该项目预算与支出一致，测量精准。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（二）项目财务管理情况。</w:t>
      </w:r>
    </w:p>
    <w:p w:rsidR="00B53A36" w:rsidRDefault="00883A22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该项目实施严格执行财务管理制度，三重一大讨论定发放方案，</w:t>
      </w:r>
      <w:r w:rsidR="00C33760">
        <w:rPr>
          <w:rFonts w:ascii="仿宋_GB2312" w:hAnsi="宋体" w:hint="eastAsia"/>
          <w:lang w:val="zh-CN"/>
        </w:rPr>
        <w:t>学校</w:t>
      </w:r>
      <w:r>
        <w:rPr>
          <w:rFonts w:ascii="仿宋_GB2312" w:hAnsi="宋体" w:hint="eastAsia"/>
          <w:lang w:val="zh-CN"/>
        </w:rPr>
        <w:t>制定发放标准，出纳及时发放到位，财务处理及时，会计核算与实际支出一致，资料齐全，规范。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lastRenderedPageBreak/>
        <w:t>（三）项目组织实施情况。</w:t>
      </w:r>
    </w:p>
    <w:p w:rsidR="00A97916" w:rsidRDefault="00A97916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该项目由乐山市教育局统一预算，年末统一拨付，</w:t>
      </w:r>
      <w:r w:rsidR="007224A6">
        <w:rPr>
          <w:rFonts w:ascii="仿宋_GB2312" w:hAnsi="宋体" w:hint="eastAsia"/>
          <w:lang w:val="zh-CN"/>
        </w:rPr>
        <w:t>属于绩效工资，发放到位。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三、项目绩效情况</w:t>
      </w:r>
      <w:r>
        <w:rPr>
          <w:rFonts w:ascii="仿宋_GB2312" w:hAnsi="宋体" w:hint="eastAsia"/>
          <w:lang w:val="zh-CN"/>
        </w:rPr>
        <w:tab/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8E69AB" w:rsidRDefault="008E69AB" w:rsidP="008E69AB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该项目资金无结余，无违规，完全完成目标计划，评价时点任务量完成、质量标准100%、进度计划100%、成本控制目标的实现程度均100%。</w:t>
      </w:r>
    </w:p>
    <w:p w:rsidR="008E69AB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（二）项目效益情况。</w:t>
      </w:r>
    </w:p>
    <w:p w:rsidR="00B53A36" w:rsidRDefault="008E69AB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仿宋_GB2312" w:hAnsi="宋体" w:hint="eastAsia"/>
          <w:lang w:val="zh-CN"/>
        </w:rPr>
        <w:t>该项目让乐山高考教育有动力，有干劲，社会反映，教师反映良好。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四、问题及建议</w:t>
      </w:r>
    </w:p>
    <w:p w:rsidR="004870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（一）存在的问题。</w:t>
      </w:r>
    </w:p>
    <w:p w:rsidR="00B53A36" w:rsidRDefault="00007F41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007F41">
        <w:rPr>
          <w:rFonts w:ascii="仿宋_GB2312" w:hAnsi="宋体" w:hint="eastAsia"/>
          <w:lang w:val="zh-CN"/>
        </w:rPr>
        <w:t>目前无其他问题。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（二）相关建议。</w:t>
      </w:r>
    </w:p>
    <w:p w:rsidR="00487036" w:rsidRPr="00487036" w:rsidRDefault="00487036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487036">
        <w:rPr>
          <w:rFonts w:ascii="仿宋_GB2312" w:hAnsi="宋体" w:hint="eastAsia"/>
          <w:lang w:val="zh-CN"/>
        </w:rPr>
        <w:t>无</w:t>
      </w:r>
    </w:p>
    <w:sectPr w:rsidR="00487036" w:rsidRPr="004870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5E9" w:rsidRDefault="008B35E9" w:rsidP="00417211">
      <w:r>
        <w:separator/>
      </w:r>
    </w:p>
  </w:endnote>
  <w:endnote w:type="continuationSeparator" w:id="0">
    <w:p w:rsidR="008B35E9" w:rsidRDefault="008B35E9" w:rsidP="0041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5E9" w:rsidRDefault="008B35E9" w:rsidP="00417211">
      <w:r>
        <w:separator/>
      </w:r>
    </w:p>
  </w:footnote>
  <w:footnote w:type="continuationSeparator" w:id="0">
    <w:p w:rsidR="008B35E9" w:rsidRDefault="008B35E9" w:rsidP="00417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BFFE83F2"/>
    <w:rsid w:val="D7FDD76B"/>
    <w:rsid w:val="00007F41"/>
    <w:rsid w:val="000278D1"/>
    <w:rsid w:val="0005572B"/>
    <w:rsid w:val="00367600"/>
    <w:rsid w:val="003D2724"/>
    <w:rsid w:val="004013D3"/>
    <w:rsid w:val="00417211"/>
    <w:rsid w:val="00487036"/>
    <w:rsid w:val="004B6F67"/>
    <w:rsid w:val="006529A3"/>
    <w:rsid w:val="007224A6"/>
    <w:rsid w:val="00883A22"/>
    <w:rsid w:val="008B35E9"/>
    <w:rsid w:val="008E69AB"/>
    <w:rsid w:val="009457D5"/>
    <w:rsid w:val="00A97916"/>
    <w:rsid w:val="00B53A36"/>
    <w:rsid w:val="00C12552"/>
    <w:rsid w:val="00C33760"/>
    <w:rsid w:val="00C61912"/>
    <w:rsid w:val="0EDB478C"/>
    <w:rsid w:val="291C455A"/>
    <w:rsid w:val="36926D0C"/>
    <w:rsid w:val="4DAF2BCF"/>
    <w:rsid w:val="4DDB6F66"/>
    <w:rsid w:val="792F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417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17211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417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17211"/>
    <w:rPr>
      <w:rFonts w:ascii="Times New Roman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417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17211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417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17211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h1</cp:lastModifiedBy>
  <cp:revision>14</cp:revision>
  <dcterms:created xsi:type="dcterms:W3CDTF">2020-07-01T00:19:00Z</dcterms:created>
  <dcterms:modified xsi:type="dcterms:W3CDTF">2022-06-15T01:06:00Z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