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ind w:firstLine="880" w:firstLineChars="200"/>
        <w:jc w:val="both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中小学教师培训费</w:t>
      </w: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负责全市学前教育、义务教育阶段、高中阶段、职业教育的校（园）长和教师培训培养工作。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前期申报并批复项目资金</w:t>
      </w:r>
      <w:r>
        <w:rPr>
          <w:rFonts w:hint="eastAsia" w:ascii="仿宋_GB2312" w:hAnsi="仿宋_GB2312" w:cs="仿宋_GB2312"/>
          <w:b w:val="0"/>
          <w:bCs/>
          <w:lang w:val="zh-CN"/>
        </w:rPr>
        <w:t>为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25.75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万元。</w:t>
      </w:r>
    </w:p>
    <w:p>
      <w:pPr>
        <w:spacing w:line="600" w:lineRule="exact"/>
        <w:ind w:firstLine="642" w:firstLineChars="200"/>
        <w:rPr>
          <w:rFonts w:hint="default" w:ascii="仿宋_GB2312" w:hAnsi="Times New Roman" w:cs="Times New Roman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Times New Roman" w:cs="Times New Roman"/>
          <w:lang w:val="en-US" w:eastAsia="zh-CN"/>
        </w:rPr>
        <w:t>紧紧围绕教师各科专业知识、信息技术能力提升、心理健康教育、学校安全管理、学校各类管理者、培训者培训等子项目开展教师培训工作。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1．资金计划及到位。截止评价时点，该项目</w:t>
      </w:r>
      <w:r>
        <w:rPr>
          <w:rFonts w:hint="eastAsia" w:ascii="仿宋_GB2312" w:hAnsi="宋体"/>
          <w:lang w:val="zh-CN"/>
        </w:rPr>
        <w:t>资金准时到位。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截止评价时点，该项目资金实际支出共</w:t>
      </w:r>
      <w:r>
        <w:rPr>
          <w:rFonts w:hint="eastAsia" w:ascii="仿宋_GB2312" w:hAnsi="宋体"/>
          <w:lang w:val="en-US" w:eastAsia="zh-CN"/>
        </w:rPr>
        <w:t>7.91万元，</w:t>
      </w:r>
      <w:r>
        <w:rPr>
          <w:rFonts w:hint="eastAsia" w:ascii="仿宋_GB2312" w:hAnsi="宋体"/>
          <w:lang w:val="zh-CN"/>
        </w:rPr>
        <w:t>均已支付，资金开支范围、标准严格按照财政相关经费管理文件要求，支付依据合规合法，资金支付与预算相符。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项目财务管理制度、机构设置、会计核算及账务处理等均按照相关情况执行。项目资金管理办法，评价项目严格执行财务管理制度、财务处理及时、会计核算规范。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该项目由市教育局组织实施，每项资金使用前，均提出了方案，并向局党组报告，严格执行三重一大制度。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spacing w:line="600" w:lineRule="exact"/>
        <w:ind w:firstLine="640" w:firstLineChars="200"/>
        <w:rPr>
          <w:rFonts w:hint="default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依据财政部、教育部《关于印发中小学幼儿园教师国家级培训计划资金管理办法的通知》、四川省教育厅《关于做好2020年“国培”中西部和幼师项目任务实施工作的通知》、四川省财政厅、四川省教育厅关于印发《四川省国家和省级教师培训计划资金管理暂行办法的通知》精神，拨付经费用于教师培训</w:t>
      </w:r>
      <w:r>
        <w:rPr>
          <w:rFonts w:hint="eastAsia" w:ascii="仿宋_GB2312" w:cs="Times New Roman"/>
          <w:lang w:val="en-US" w:eastAsia="zh-CN"/>
        </w:rPr>
        <w:t>，共培训教师300名。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zh-CN"/>
        </w:rPr>
        <w:t>掌握教育教学新方法、新技能和新技术，提升教育教学能力和水平。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由于</w:t>
      </w:r>
      <w:r>
        <w:rPr>
          <w:rFonts w:hint="eastAsia" w:ascii="仿宋_GB2312" w:hAnsi="仿宋_GB2312" w:cs="仿宋_GB2312"/>
          <w:b w:val="0"/>
          <w:bCs/>
          <w:lang w:val="zh-CN"/>
        </w:rPr>
        <w:t>疫情影响，很多名师名家不能来现场指导。</w:t>
      </w:r>
    </w:p>
    <w:p>
      <w:pPr>
        <w:numPr>
          <w:ilvl w:val="0"/>
          <w:numId w:val="0"/>
        </w:numPr>
        <w:spacing w:line="600" w:lineRule="exact"/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密切关注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各类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教师的实际需求，积极探索培养模式。</w:t>
      </w:r>
    </w:p>
    <w:p>
      <w:pPr>
        <w:adjustRightInd w:val="0"/>
        <w:snapToGrid w:val="0"/>
        <w:spacing w:line="560" w:lineRule="exact"/>
        <w:ind w:firstLine="72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EDB478C"/>
    <w:rsid w:val="291C455A"/>
    <w:rsid w:val="36926D0C"/>
    <w:rsid w:val="39EF7BF0"/>
    <w:rsid w:val="4DAF2BCF"/>
    <w:rsid w:val="4DDB6F66"/>
    <w:rsid w:val="5E3FCE4B"/>
    <w:rsid w:val="6AB5846D"/>
    <w:rsid w:val="6F7B491E"/>
    <w:rsid w:val="6FD55962"/>
    <w:rsid w:val="6FFEE9D2"/>
    <w:rsid w:val="792F2AEE"/>
    <w:rsid w:val="7BEF6A9F"/>
    <w:rsid w:val="7BF58220"/>
    <w:rsid w:val="7EFD1B75"/>
    <w:rsid w:val="B7B738A8"/>
    <w:rsid w:val="BFFE83F2"/>
    <w:rsid w:val="D365510E"/>
    <w:rsid w:val="D7FDD76B"/>
    <w:rsid w:val="DD7FD38B"/>
    <w:rsid w:val="DDFF1CBD"/>
    <w:rsid w:val="E3F76231"/>
    <w:rsid w:val="E51B4890"/>
    <w:rsid w:val="ED9AACB0"/>
    <w:rsid w:val="EEBF7F46"/>
    <w:rsid w:val="F97E12E6"/>
    <w:rsid w:val="FE7FF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2020-07-02T08:19:00Z</dcterms:created>
  <dc:creator>Administrator</dc:creator>
  <cp:lastModifiedBy>user</cp:lastModifiedBy>
  <dcterms:modified xsi:type="dcterms:W3CDTF">2022-06-21T16:43:25Z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