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8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峨眉山风景名胜区管理委员会</w:t>
      </w:r>
    </w:p>
    <w:p>
      <w:pPr>
        <w:widowControl/>
        <w:shd w:val="clear" w:color="auto" w:fill="FFFFFF"/>
        <w:spacing w:line="68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2023年政府信息公开工作年度报告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本报告根据《中华人民共和国政府信息公开条例》等文件要求编制。全文由“总体情况”“主动公开政府信息情况”“收到和处理政府信息公开申请情况”“政府信息公开行政复议、行政诉讼情况”“存在的主要问题及改进情况”“其他需要报告的事项”等六部分组成。现将情况报告如下：</w:t>
      </w:r>
    </w:p>
    <w:p>
      <w:pPr>
        <w:adjustRightInd w:val="0"/>
        <w:snapToGrid w:val="0"/>
        <w:spacing w:line="58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    一、总体情况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黑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2023年，峨眉山风景名胜区管理委员积极开展政府信息公开工作，重点做好主动公开、依申请公开、政府信息管理、政府信息公开平台建设、监督保障等方面工作。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主动公开情况。根据人事机构调整，及时在门户网站主动公开我委机构设置、主要职能、领导分工、人事任免等信息。及时在门户网站公开财政资金信息，加大“三公”经费公开力度，按要求及时公布年度部门预算及决算编制说明，接受群众监督。全年在政务网站主动公开各类信息共403条。其中：应急管理4条、招标采购6条、景区党建3条、人事信息2条、财政信息4条、法规文件及解读4条、公示公告信息61条、景区动态信息58条，其他信息261条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依申请公开情况。本年度我委未收到关于政府信息公开的申请。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政府信息管理情况。严把信息发布关口，严格执行信息发布“三审三校”制度，对在门户网站公开的政府信息进行内容审核和保密审查，确保公开信息依法、及时、全面、准确、合理。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平台建设情况。2023年我委继续推进电子政务建设和网上政务公开。定期开展网站自查，优化网站版面和内容，把单位门户网站作为政务信息公开的重要途径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监督保障情况。加强政务公开规范化建设，开放多渠道咨询途径，让群众享有充分的知情权、参与权和监督权，主动回应社会关切。通过多种渠道回应公众关注问题和咨询15次，未发生对重大政务舆情处置不得力、回应不妥当、报告不及时的事件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二、主动公开政府信息情况</w:t>
      </w:r>
    </w:p>
    <w:p/>
    <w:tbl>
      <w:tblPr>
        <w:tblStyle w:val="6"/>
        <w:tblW w:w="92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2"/>
        <w:gridCol w:w="2083"/>
        <w:gridCol w:w="2213"/>
        <w:gridCol w:w="2292"/>
        <w:gridCol w:w="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2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9" w:hRule="atLeast"/>
          <w:jc w:val="center"/>
        </w:trPr>
        <w:tc>
          <w:tcPr>
            <w:tcW w:w="2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0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本年制发件数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本年废止件数</w:t>
            </w:r>
          </w:p>
        </w:tc>
        <w:tc>
          <w:tcPr>
            <w:tcW w:w="22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9" w:hRule="atLeast"/>
          <w:jc w:val="center"/>
        </w:trPr>
        <w:tc>
          <w:tcPr>
            <w:tcW w:w="2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规章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9" w:hRule="atLeast"/>
          <w:jc w:val="center"/>
        </w:trPr>
        <w:tc>
          <w:tcPr>
            <w:tcW w:w="2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行政规范性文件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2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信息内容</w:t>
            </w:r>
          </w:p>
        </w:tc>
        <w:tc>
          <w:tcPr>
            <w:tcW w:w="6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行政许可</w:t>
            </w:r>
          </w:p>
        </w:tc>
        <w:tc>
          <w:tcPr>
            <w:tcW w:w="6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t> </w:t>
            </w: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2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信息内容</w:t>
            </w:r>
          </w:p>
        </w:tc>
        <w:tc>
          <w:tcPr>
            <w:tcW w:w="659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行政处罚</w:t>
            </w:r>
          </w:p>
        </w:tc>
        <w:tc>
          <w:tcPr>
            <w:tcW w:w="6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行政强制</w:t>
            </w:r>
          </w:p>
        </w:tc>
        <w:tc>
          <w:tcPr>
            <w:tcW w:w="659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2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信息内容</w:t>
            </w:r>
          </w:p>
        </w:tc>
        <w:tc>
          <w:tcPr>
            <w:tcW w:w="6598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行政事业性收费</w:t>
            </w:r>
          </w:p>
        </w:tc>
        <w:tc>
          <w:tcPr>
            <w:tcW w:w="6598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0</w:t>
            </w:r>
          </w:p>
        </w:tc>
      </w:tr>
    </w:tbl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三、收到和处理政府信息公开申请情况</w:t>
      </w:r>
    </w:p>
    <w:p/>
    <w:tbl>
      <w:tblPr>
        <w:tblStyle w:val="6"/>
        <w:tblW w:w="952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5"/>
        <w:gridCol w:w="2992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商业</w:t>
            </w:r>
          </w:p>
          <w:p>
            <w:pPr>
              <w:jc w:val="center"/>
            </w:pPr>
            <w:r>
              <w:rPr>
                <w:rFonts w:hint="eastAsia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</w:t>
            </w:r>
          </w:p>
          <w:p>
            <w:pPr>
              <w:jc w:val="center"/>
            </w:pPr>
            <w:r>
              <w:rPr>
                <w:rFonts w:hint="eastAsia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3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3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（三）不予公开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r>
              <w:rPr>
                <w:rFonts w:hint="eastAsia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2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r>
              <w:rPr>
                <w:rFonts w:hint="eastAsia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2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r>
              <w:rPr>
                <w:rFonts w:hint="eastAsia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2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r>
              <w:rPr>
                <w:rFonts w:hint="eastAsia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2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r>
              <w:rPr>
                <w:rFonts w:hint="eastAsia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2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r>
              <w:rPr>
                <w:rFonts w:hint="eastAsia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2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r>
              <w:rPr>
                <w:rFonts w:hint="eastAsia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2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r>
              <w:rPr>
                <w:rFonts w:hint="eastAsia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（四）无法提供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r>
              <w:rPr>
                <w:rFonts w:hint="eastAsia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2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r>
              <w:rPr>
                <w:rFonts w:hint="eastAsia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2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r>
              <w:rPr>
                <w:rFonts w:hint="eastAsia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（五）不予处理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r>
              <w:rPr>
                <w:rFonts w:hint="eastAsia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2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r>
              <w:rPr>
                <w:rFonts w:hint="eastAsia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2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r>
              <w:rPr>
                <w:rFonts w:hint="eastAsia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2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r>
              <w:rPr>
                <w:rFonts w:hint="eastAsia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29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5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（六）其他处理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2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94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2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3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结果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尚未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结果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结果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尚未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结果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结果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尚未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>
      <w:pPr>
        <w:pStyle w:val="9"/>
        <w:numPr>
          <w:numId w:val="0"/>
        </w:num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仿宋_GB2312"/>
          <w:sz w:val="32"/>
          <w:szCs w:val="32"/>
        </w:rPr>
        <w:t>存在的主要问题及改进情况</w:t>
      </w:r>
    </w:p>
    <w:p>
      <w:pPr>
        <w:adjustRightInd w:val="0"/>
        <w:snapToGrid w:val="0"/>
        <w:spacing w:line="580" w:lineRule="exact"/>
        <w:ind w:left="64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（一）工作中存在的主要问题和困难 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我委政府信息公开工作主要存在以下问题需要改进：一是信息公开的内容上还不够丰富、保障不够。二是信息公开的力度有待进一步加大，更新有时还不够及时。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（二）具体解决办法和改进措施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1.加强政府信息公开工作培训，提高专职工作人员关于信息公开工作规定及相关法律法规认识，切实增强其依法公开政府信息的意识和能力。 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2.严把考核关，加强对信息公开工作的考核监督，确保政务信息公开的及时性和全面性，提高信息公开的透明度。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六、其他需要报告的事项</w:t>
      </w:r>
    </w:p>
    <w:p>
      <w:pPr>
        <w:wordWrap w:val="0"/>
        <w:topLinePunct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无收取信息处理费的情况。</w:t>
      </w:r>
    </w:p>
    <w:p>
      <w:pPr>
        <w:wordWrap w:val="0"/>
        <w:topLinePunct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本报告中所列数据统计时间为2023年1月1日至2023年12月31日。如需了解更多政府信息，如需了解更多政府信息，请登录查询峨眉山风景名胜区管理委员会政务网站网址为http://emsjq.leshan.gov.cn/。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1587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— 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</w:rPr>
      <w:instrText xml:space="preserve"> PAGE 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</w:rPr>
      <w:t>1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— 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</w:rPr>
      <w:instrText xml:space="preserve"> PAGE 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</w:rPr>
      <w:t>1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— 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</w:rPr>
      <w:instrText xml:space="preserve"> PAGE 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</w:rPr>
      <w:t>1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 —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306206"/>
    <w:multiLevelType w:val="singleLevel"/>
    <w:tmpl w:val="DF30620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ZmFhYmIzZjE3OTliZWUxOWFjYzBjNDBhODNjNmYifQ=="/>
  </w:docVars>
  <w:rsids>
    <w:rsidRoot w:val="00FD61C2"/>
    <w:rsid w:val="00134D64"/>
    <w:rsid w:val="00135A4B"/>
    <w:rsid w:val="001467AA"/>
    <w:rsid w:val="001B4622"/>
    <w:rsid w:val="002F78EE"/>
    <w:rsid w:val="004B36D8"/>
    <w:rsid w:val="004C702D"/>
    <w:rsid w:val="00527AB9"/>
    <w:rsid w:val="00581081"/>
    <w:rsid w:val="0068306C"/>
    <w:rsid w:val="006A56BA"/>
    <w:rsid w:val="0073588A"/>
    <w:rsid w:val="007450E9"/>
    <w:rsid w:val="007807F3"/>
    <w:rsid w:val="00863CC1"/>
    <w:rsid w:val="00863FD9"/>
    <w:rsid w:val="008A6D02"/>
    <w:rsid w:val="00972985"/>
    <w:rsid w:val="00A76D8B"/>
    <w:rsid w:val="00AE62EB"/>
    <w:rsid w:val="00B804DA"/>
    <w:rsid w:val="00B96957"/>
    <w:rsid w:val="00C02606"/>
    <w:rsid w:val="00C72B4B"/>
    <w:rsid w:val="00C96195"/>
    <w:rsid w:val="00CC6D39"/>
    <w:rsid w:val="00D718CB"/>
    <w:rsid w:val="00EB7B41"/>
    <w:rsid w:val="00F631BD"/>
    <w:rsid w:val="00F7195F"/>
    <w:rsid w:val="00FD61C2"/>
    <w:rsid w:val="02C848FD"/>
    <w:rsid w:val="07E94D5F"/>
    <w:rsid w:val="09A60492"/>
    <w:rsid w:val="0AAE51FB"/>
    <w:rsid w:val="0B7C0D3A"/>
    <w:rsid w:val="0BF13B1D"/>
    <w:rsid w:val="141F16A1"/>
    <w:rsid w:val="18F67163"/>
    <w:rsid w:val="197A2D63"/>
    <w:rsid w:val="1BB1787F"/>
    <w:rsid w:val="1E4A684B"/>
    <w:rsid w:val="217501A4"/>
    <w:rsid w:val="25204E00"/>
    <w:rsid w:val="266D731C"/>
    <w:rsid w:val="2918130B"/>
    <w:rsid w:val="2ED056B9"/>
    <w:rsid w:val="2F2F1A1A"/>
    <w:rsid w:val="2F952A42"/>
    <w:rsid w:val="401B1378"/>
    <w:rsid w:val="44C77869"/>
    <w:rsid w:val="471137DF"/>
    <w:rsid w:val="48154F30"/>
    <w:rsid w:val="4F9E6E89"/>
    <w:rsid w:val="52FA2655"/>
    <w:rsid w:val="530B616D"/>
    <w:rsid w:val="54DC1248"/>
    <w:rsid w:val="55143403"/>
    <w:rsid w:val="55E721C8"/>
    <w:rsid w:val="59012EF2"/>
    <w:rsid w:val="5A814BB8"/>
    <w:rsid w:val="5BC3024B"/>
    <w:rsid w:val="5D662463"/>
    <w:rsid w:val="5E021FC1"/>
    <w:rsid w:val="5EAB56C6"/>
    <w:rsid w:val="5FBB4C46"/>
    <w:rsid w:val="618C17C7"/>
    <w:rsid w:val="65FF5165"/>
    <w:rsid w:val="69E23168"/>
    <w:rsid w:val="6EFE2D3E"/>
    <w:rsid w:val="6F694BE2"/>
    <w:rsid w:val="701C576A"/>
    <w:rsid w:val="78C66858"/>
    <w:rsid w:val="79045028"/>
    <w:rsid w:val="7B476A33"/>
    <w:rsid w:val="7E4A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qFormat/>
    <w:uiPriority w:val="0"/>
    <w:rPr>
      <w:i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361</Words>
  <Characters>2060</Characters>
  <Lines>17</Lines>
  <Paragraphs>4</Paragraphs>
  <TotalTime>63</TotalTime>
  <ScaleCrop>false</ScaleCrop>
  <LinksUpToDate>false</LinksUpToDate>
  <CharactersWithSpaces>2417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2021-09-30T02:34:00Z</dcterms:created>
  <dc:creator>Administrator</dc:creator>
  <cp:lastModifiedBy>燕</cp:lastModifiedBy>
  <dcterms:modified xsi:type="dcterms:W3CDTF">2024-01-05T02:14:21Z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335598D5B9EA40A59FBA66B61C512D9E_13</vt:lpwstr>
  </property>
</Properties>
</file>